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BEC" w:rsidRPr="003D405A" w:rsidRDefault="0071731D" w:rsidP="0071731D">
      <w:pPr>
        <w:pStyle w:val="Cm"/>
        <w:rPr>
          <w:b/>
          <w:color w:val="C00000"/>
        </w:rPr>
      </w:pPr>
      <w:r w:rsidRPr="003D405A">
        <w:rPr>
          <w:b/>
          <w:noProof/>
          <w:color w:val="C00000"/>
          <w:lang w:eastAsia="hu-HU"/>
        </w:rPr>
        <w:drawing>
          <wp:anchor distT="0" distB="0" distL="114300" distR="114300" simplePos="0" relativeHeight="251658240" behindDoc="1" locked="0" layoutInCell="1" allowOverlap="1" wp14:anchorId="17C7C300" wp14:editId="6590A167">
            <wp:simplePos x="0" y="0"/>
            <wp:positionH relativeFrom="column">
              <wp:posOffset>1319530</wp:posOffset>
            </wp:positionH>
            <wp:positionV relativeFrom="paragraph">
              <wp:posOffset>1148080</wp:posOffset>
            </wp:positionV>
            <wp:extent cx="2847975" cy="714375"/>
            <wp:effectExtent l="0" t="0" r="9525" b="9525"/>
            <wp:wrapTopAndBottom/>
            <wp:docPr id="1" name="Kép 1" descr="D:\1. Szakkollégium\Pályázatok\Nyertes pályázatok\14.) NTP-SZKOLL-15-0019\5. Logók\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 Szakkollégium\Pályázatok\Nyertes pályázatok\14.) NTP-SZKOLL-15-0019\5. Logók\NT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405A">
        <w:rPr>
          <w:b/>
          <w:color w:val="C00000"/>
        </w:rPr>
        <w:t>Pályázati beszámoló</w:t>
      </w:r>
    </w:p>
    <w:p w:rsidR="0071731D" w:rsidRDefault="00A154D5" w:rsidP="0071731D">
      <w:r w:rsidRPr="0071731D"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5AFF9F76" wp14:editId="1B955560">
            <wp:simplePos x="0" y="0"/>
            <wp:positionH relativeFrom="column">
              <wp:posOffset>2624455</wp:posOffset>
            </wp:positionH>
            <wp:positionV relativeFrom="paragraph">
              <wp:posOffset>1031240</wp:posOffset>
            </wp:positionV>
            <wp:extent cx="796290" cy="542925"/>
            <wp:effectExtent l="0" t="0" r="3810" b="9525"/>
            <wp:wrapTight wrapText="bothSides">
              <wp:wrapPolygon edited="0">
                <wp:start x="0" y="0"/>
                <wp:lineTo x="0" y="21221"/>
                <wp:lineTo x="21187" y="21221"/>
                <wp:lineTo x="21187" y="0"/>
                <wp:lineTo x="0" y="0"/>
              </wp:wrapPolygon>
            </wp:wrapTight>
            <wp:docPr id="3" name="Kép 3" descr="D:\1. Szakkollégium\Pályázatok\Nyertes pályázatok\14.) NTP-SZKOLL-15-0019\5. Logók\EM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. Szakkollégium\Pályázatok\Nyertes pályázatok\14.) NTP-SZKOLL-15-0019\5. Logók\EMM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31D"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3FE09FF9" wp14:editId="2765DA44">
            <wp:simplePos x="0" y="0"/>
            <wp:positionH relativeFrom="column">
              <wp:posOffset>-193675</wp:posOffset>
            </wp:positionH>
            <wp:positionV relativeFrom="paragraph">
              <wp:posOffset>1092200</wp:posOffset>
            </wp:positionV>
            <wp:extent cx="1845945" cy="631825"/>
            <wp:effectExtent l="0" t="0" r="1905" b="0"/>
            <wp:wrapSquare wrapText="bothSides"/>
            <wp:docPr id="2" name="Kép 2" descr="D:\1. Szakkollégium\Pályázatok\Nyertes pályázatok\14.) NTP-SZKOLL-15-0019\5. Logók\EM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. Szakkollégium\Pályázatok\Nyertes pályázatok\14.) NTP-SZKOLL-15-0019\5. Logók\EM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731D" w:rsidRDefault="00A154D5" w:rsidP="0071731D">
      <w:pPr>
        <w:pBdr>
          <w:bottom w:val="single" w:sz="6" w:space="1" w:color="auto"/>
        </w:pBdr>
        <w:spacing w:after="0" w:line="240" w:lineRule="auto"/>
        <w:rPr>
          <w:b/>
          <w:color w:val="C00000"/>
        </w:rPr>
      </w:pPr>
      <w:r w:rsidRPr="0071731D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6FB9AE80" wp14:editId="416850D9">
            <wp:simplePos x="0" y="0"/>
            <wp:positionH relativeFrom="column">
              <wp:posOffset>4524375</wp:posOffset>
            </wp:positionH>
            <wp:positionV relativeFrom="paragraph">
              <wp:posOffset>13335</wp:posOffset>
            </wp:positionV>
            <wp:extent cx="1323975" cy="479425"/>
            <wp:effectExtent l="0" t="0" r="0" b="0"/>
            <wp:wrapSquare wrapText="bothSides"/>
            <wp:docPr id="4" name="Kép 4" descr="D:\1. Szakkollégium\Pályázatok\Nyertes pályázatok\14.) NTP-SZKOLL-15-0019\5. Logók\Oktatási Hiva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. Szakkollégium\Pályázatok\Nyertes pályázatok\14.) NTP-SZKOLL-15-0019\5. Logók\Oktatási Hivat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1193" w:rsidRDefault="00E61193" w:rsidP="0071731D">
      <w:pPr>
        <w:pBdr>
          <w:bottom w:val="single" w:sz="6" w:space="1" w:color="auto"/>
        </w:pBdr>
        <w:spacing w:after="0" w:line="240" w:lineRule="auto"/>
        <w:rPr>
          <w:color w:val="C00000"/>
          <w:sz w:val="28"/>
          <w:szCs w:val="28"/>
        </w:rPr>
      </w:pPr>
    </w:p>
    <w:p w:rsidR="00A154D5" w:rsidRDefault="00A154D5" w:rsidP="0071731D">
      <w:pPr>
        <w:pBdr>
          <w:bottom w:val="single" w:sz="6" w:space="1" w:color="auto"/>
        </w:pBdr>
        <w:spacing w:after="0" w:line="240" w:lineRule="auto"/>
        <w:rPr>
          <w:color w:val="C00000"/>
          <w:sz w:val="28"/>
          <w:szCs w:val="28"/>
        </w:rPr>
      </w:pPr>
      <w:bookmarkStart w:id="0" w:name="_GoBack"/>
      <w:bookmarkEnd w:id="0"/>
    </w:p>
    <w:p w:rsidR="00A154D5" w:rsidRDefault="00A154D5" w:rsidP="0071731D">
      <w:pPr>
        <w:pBdr>
          <w:bottom w:val="single" w:sz="6" w:space="1" w:color="auto"/>
        </w:pBdr>
        <w:spacing w:after="0" w:line="240" w:lineRule="auto"/>
        <w:rPr>
          <w:color w:val="C00000"/>
          <w:sz w:val="28"/>
          <w:szCs w:val="28"/>
        </w:rPr>
      </w:pPr>
    </w:p>
    <w:p w:rsidR="00A154D5" w:rsidRDefault="00A154D5" w:rsidP="0071731D">
      <w:pPr>
        <w:pBdr>
          <w:bottom w:val="single" w:sz="6" w:space="1" w:color="auto"/>
        </w:pBdr>
        <w:spacing w:after="0" w:line="240" w:lineRule="auto"/>
        <w:rPr>
          <w:color w:val="C00000"/>
          <w:sz w:val="28"/>
          <w:szCs w:val="28"/>
        </w:rPr>
      </w:pPr>
    </w:p>
    <w:p w:rsidR="0071731D" w:rsidRPr="00164E37" w:rsidRDefault="0071731D" w:rsidP="0071731D">
      <w:pPr>
        <w:pBdr>
          <w:bottom w:val="single" w:sz="6" w:space="1" w:color="auto"/>
        </w:pBdr>
        <w:spacing w:after="0" w:line="240" w:lineRule="auto"/>
        <w:rPr>
          <w:color w:val="C00000"/>
          <w:sz w:val="32"/>
          <w:szCs w:val="32"/>
        </w:rPr>
      </w:pPr>
      <w:r w:rsidRPr="00164E37">
        <w:rPr>
          <w:color w:val="C00000"/>
          <w:sz w:val="32"/>
          <w:szCs w:val="32"/>
        </w:rPr>
        <w:t>NTP-SZKOLL-15-0019</w:t>
      </w:r>
    </w:p>
    <w:p w:rsidR="0071731D" w:rsidRPr="00E61193" w:rsidRDefault="0071731D" w:rsidP="0071731D">
      <w:pPr>
        <w:pBdr>
          <w:bottom w:val="single" w:sz="6" w:space="1" w:color="auto"/>
        </w:pBdr>
        <w:spacing w:after="0" w:line="240" w:lineRule="auto"/>
        <w:rPr>
          <w:color w:val="C00000"/>
          <w:sz w:val="28"/>
          <w:szCs w:val="28"/>
        </w:rPr>
      </w:pPr>
    </w:p>
    <w:p w:rsidR="0071731D" w:rsidRPr="00E61193" w:rsidRDefault="0071731D" w:rsidP="0071731D">
      <w:pPr>
        <w:spacing w:after="0" w:line="240" w:lineRule="auto"/>
        <w:rPr>
          <w:color w:val="C00000"/>
          <w:sz w:val="28"/>
          <w:szCs w:val="28"/>
        </w:rPr>
      </w:pPr>
    </w:p>
    <w:p w:rsidR="0071731D" w:rsidRPr="00164E37" w:rsidRDefault="0071731D" w:rsidP="00465631">
      <w:pPr>
        <w:jc w:val="both"/>
        <w:rPr>
          <w:color w:val="C00000"/>
          <w:sz w:val="30"/>
          <w:szCs w:val="30"/>
        </w:rPr>
      </w:pPr>
      <w:r w:rsidRPr="00164E37">
        <w:rPr>
          <w:color w:val="C00000"/>
          <w:sz w:val="30"/>
          <w:szCs w:val="30"/>
        </w:rPr>
        <w:t>Az Oktatási Hivatal által nyilvántartott szakkollégiumok támogatása c. pályázati program</w:t>
      </w:r>
    </w:p>
    <w:p w:rsidR="00FD32EA" w:rsidRDefault="00FD32EA" w:rsidP="00FD32EA">
      <w:pPr>
        <w:spacing w:after="0" w:line="240" w:lineRule="auto"/>
        <w:rPr>
          <w:sz w:val="28"/>
          <w:szCs w:val="28"/>
        </w:rPr>
      </w:pPr>
    </w:p>
    <w:p w:rsidR="000B3E7C" w:rsidRPr="00E61193" w:rsidRDefault="00FE402D" w:rsidP="000B3E7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Pályázat megvalósítója</w:t>
      </w:r>
      <w:r w:rsidR="000B3E7C">
        <w:rPr>
          <w:sz w:val="28"/>
          <w:szCs w:val="28"/>
        </w:rPr>
        <w:t xml:space="preserve">: </w:t>
      </w:r>
      <w:r w:rsidR="000B3E7C" w:rsidRPr="00E61193">
        <w:rPr>
          <w:sz w:val="28"/>
          <w:szCs w:val="28"/>
        </w:rPr>
        <w:t>Hatvani István Szakkollégium</w:t>
      </w:r>
      <w:r w:rsidR="000B3E7C">
        <w:rPr>
          <w:sz w:val="28"/>
          <w:szCs w:val="28"/>
        </w:rPr>
        <w:t>, Debreceni Egyetem</w:t>
      </w:r>
    </w:p>
    <w:p w:rsidR="000B3E7C" w:rsidRPr="000B3E7C" w:rsidRDefault="000B3E7C" w:rsidP="000B3E7C">
      <w:pPr>
        <w:spacing w:after="0" w:line="360" w:lineRule="auto"/>
        <w:rPr>
          <w:rFonts w:eastAsia="Times New Roman" w:cstheme="minorHAnsi"/>
          <w:sz w:val="28"/>
          <w:szCs w:val="28"/>
          <w:lang w:eastAsia="hu-HU"/>
        </w:rPr>
      </w:pPr>
      <w:r w:rsidRPr="000B3E7C">
        <w:rPr>
          <w:rFonts w:eastAsia="Times New Roman" w:cstheme="minorHAnsi"/>
          <w:sz w:val="28"/>
          <w:szCs w:val="28"/>
          <w:lang w:eastAsia="hu-HU"/>
        </w:rPr>
        <w:t xml:space="preserve">Pályázat címe: </w:t>
      </w:r>
      <w:r w:rsidRPr="000B3E7C">
        <w:rPr>
          <w:rFonts w:eastAsia="Times New Roman" w:cstheme="minorHAnsi"/>
          <w:iCs/>
          <w:sz w:val="28"/>
          <w:szCs w:val="28"/>
          <w:lang w:eastAsia="hu-HU"/>
        </w:rPr>
        <w:t>Színesen - Tehetséggondozó szakmai programok a Hatvani István Szakkollégiumban</w:t>
      </w:r>
    </w:p>
    <w:p w:rsidR="000B3E7C" w:rsidRPr="000B3E7C" w:rsidRDefault="000B3E7C" w:rsidP="000B3E7C">
      <w:pPr>
        <w:spacing w:after="0" w:line="360" w:lineRule="auto"/>
        <w:rPr>
          <w:rFonts w:eastAsia="Times New Roman" w:cstheme="minorHAnsi"/>
          <w:sz w:val="28"/>
          <w:szCs w:val="28"/>
          <w:lang w:eastAsia="hu-HU"/>
        </w:rPr>
      </w:pPr>
      <w:r w:rsidRPr="000B3E7C">
        <w:rPr>
          <w:rFonts w:eastAsia="Times New Roman" w:cstheme="minorHAnsi"/>
          <w:sz w:val="28"/>
          <w:szCs w:val="28"/>
          <w:lang w:eastAsia="hu-HU"/>
        </w:rPr>
        <w:t xml:space="preserve">Pályázott összeg: </w:t>
      </w:r>
      <w:r w:rsidR="00DF6EAD">
        <w:rPr>
          <w:rFonts w:eastAsia="Times New Roman" w:cstheme="minorHAnsi"/>
          <w:iCs/>
          <w:sz w:val="28"/>
          <w:szCs w:val="28"/>
          <w:lang w:eastAsia="hu-HU"/>
        </w:rPr>
        <w:t>3 0</w:t>
      </w:r>
      <w:r w:rsidRPr="000B3E7C">
        <w:rPr>
          <w:rFonts w:eastAsia="Times New Roman" w:cstheme="minorHAnsi"/>
          <w:iCs/>
          <w:sz w:val="28"/>
          <w:szCs w:val="28"/>
          <w:lang w:eastAsia="hu-HU"/>
        </w:rPr>
        <w:t>00 </w:t>
      </w:r>
      <w:proofErr w:type="spellStart"/>
      <w:r w:rsidRPr="000B3E7C">
        <w:rPr>
          <w:rFonts w:eastAsia="Times New Roman" w:cstheme="minorHAnsi"/>
          <w:iCs/>
          <w:sz w:val="28"/>
          <w:szCs w:val="28"/>
          <w:lang w:eastAsia="hu-HU"/>
        </w:rPr>
        <w:t>000</w:t>
      </w:r>
      <w:proofErr w:type="spellEnd"/>
      <w:r w:rsidRPr="000B3E7C">
        <w:rPr>
          <w:rFonts w:eastAsia="Times New Roman" w:cstheme="minorHAnsi"/>
          <w:iCs/>
          <w:sz w:val="28"/>
          <w:szCs w:val="28"/>
          <w:lang w:eastAsia="hu-HU"/>
        </w:rPr>
        <w:t xml:space="preserve"> Ft</w:t>
      </w:r>
    </w:p>
    <w:p w:rsidR="000B3E7C" w:rsidRPr="000B3E7C" w:rsidRDefault="000B3E7C" w:rsidP="000B3E7C">
      <w:pPr>
        <w:spacing w:after="0" w:line="360" w:lineRule="auto"/>
        <w:rPr>
          <w:rFonts w:eastAsia="Times New Roman" w:cstheme="minorHAnsi"/>
          <w:sz w:val="28"/>
          <w:szCs w:val="28"/>
          <w:lang w:eastAsia="hu-HU"/>
        </w:rPr>
      </w:pPr>
      <w:r w:rsidRPr="000B3E7C">
        <w:rPr>
          <w:rFonts w:eastAsia="Times New Roman" w:cstheme="minorHAnsi"/>
          <w:sz w:val="28"/>
          <w:szCs w:val="28"/>
          <w:lang w:eastAsia="hu-HU"/>
        </w:rPr>
        <w:t xml:space="preserve">Megítélt támogatás: </w:t>
      </w:r>
      <w:r w:rsidRPr="000B3E7C">
        <w:rPr>
          <w:rFonts w:eastAsia="Times New Roman" w:cstheme="minorHAnsi"/>
          <w:iCs/>
          <w:sz w:val="28"/>
          <w:szCs w:val="28"/>
          <w:lang w:eastAsia="hu-HU"/>
        </w:rPr>
        <w:t>2 200 000 Ft</w:t>
      </w:r>
    </w:p>
    <w:p w:rsidR="000B3E7C" w:rsidRPr="000B3E7C" w:rsidRDefault="000B3E7C" w:rsidP="000B3E7C">
      <w:pPr>
        <w:spacing w:after="0" w:line="360" w:lineRule="auto"/>
        <w:rPr>
          <w:rFonts w:eastAsia="Times New Roman" w:cstheme="minorHAnsi"/>
          <w:sz w:val="28"/>
          <w:szCs w:val="28"/>
          <w:lang w:eastAsia="hu-HU"/>
        </w:rPr>
      </w:pPr>
      <w:r w:rsidRPr="000B3E7C">
        <w:rPr>
          <w:rFonts w:eastAsia="Times New Roman" w:cstheme="minorHAnsi"/>
          <w:sz w:val="28"/>
          <w:szCs w:val="28"/>
          <w:lang w:eastAsia="hu-HU"/>
        </w:rPr>
        <w:t xml:space="preserve">A projekt megvalósításának záró időpontja: </w:t>
      </w:r>
      <w:r w:rsidRPr="000B3E7C">
        <w:rPr>
          <w:rFonts w:eastAsia="Times New Roman" w:cstheme="minorHAnsi"/>
          <w:iCs/>
          <w:sz w:val="28"/>
          <w:szCs w:val="28"/>
          <w:lang w:eastAsia="hu-HU"/>
        </w:rPr>
        <w:t>2016. június 30.</w:t>
      </w:r>
    </w:p>
    <w:p w:rsidR="004C2305" w:rsidRDefault="0071731D" w:rsidP="0071731D">
      <w:r w:rsidRPr="0071731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C2305" w:rsidRPr="004C2305" w:rsidRDefault="004C2305" w:rsidP="004C2305"/>
    <w:p w:rsidR="004C2305" w:rsidRPr="004C2305" w:rsidRDefault="004C2305" w:rsidP="004C2305"/>
    <w:p w:rsidR="004C2305" w:rsidRDefault="004C2305" w:rsidP="004C2305"/>
    <w:p w:rsidR="004C2305" w:rsidRDefault="004C2305" w:rsidP="004C2305">
      <w:pPr>
        <w:tabs>
          <w:tab w:val="left" w:pos="1620"/>
        </w:tabs>
      </w:pPr>
      <w:r>
        <w:tab/>
      </w:r>
    </w:p>
    <w:p w:rsidR="00FD32EA" w:rsidRDefault="00FD32EA" w:rsidP="004C2305">
      <w:pPr>
        <w:tabs>
          <w:tab w:val="left" w:pos="1620"/>
        </w:tabs>
      </w:pPr>
    </w:p>
    <w:p w:rsidR="004F7C40" w:rsidRPr="00FE402D" w:rsidRDefault="004F7C40" w:rsidP="004F7C40">
      <w:pPr>
        <w:spacing w:after="0" w:line="276" w:lineRule="auto"/>
        <w:jc w:val="both"/>
        <w:rPr>
          <w:rFonts w:cstheme="minorHAnsi"/>
          <w:color w:val="002060"/>
          <w:sz w:val="23"/>
          <w:szCs w:val="23"/>
        </w:rPr>
      </w:pPr>
      <w:r w:rsidRPr="00FE402D">
        <w:rPr>
          <w:rFonts w:cstheme="minorHAnsi"/>
          <w:b/>
          <w:color w:val="002060"/>
          <w:sz w:val="23"/>
          <w:szCs w:val="23"/>
        </w:rPr>
        <w:lastRenderedPageBreak/>
        <w:t>1. Legfeljebb 5 mondatban foglalja össze a pályázati program lényegét! (maximum 500 karakter</w:t>
      </w:r>
      <w:r w:rsidRPr="00FE402D">
        <w:rPr>
          <w:rFonts w:cstheme="minorHAnsi"/>
          <w:color w:val="002060"/>
          <w:sz w:val="23"/>
          <w:szCs w:val="23"/>
        </w:rPr>
        <w:t>)</w:t>
      </w:r>
    </w:p>
    <w:p w:rsidR="004F7C40" w:rsidRPr="00FE402D" w:rsidRDefault="00DF6EAD" w:rsidP="004F7C40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A pályázat 2 szakszeminárium és 7 nyilvános gazdasági-közéleti vitaest megszervezése, továbbá 1 interdiszciplináris kutatói klub létrehozása és működtetése köré szerveződött. Célja volt továbbá 1 nemzetközi hallgatói tanulmánykötet, valamint 1 angol nyelvű hallgatói tanulmánykötet megjelentetése. A program ösztönözte a szakkollégisták hazai konferenciákon való részvételét, a "Hatvani-hét" c. kulturális-közösségi rendezvény pedig a Szakkollégium és a tehetséggondozás népszerűsítését szolgálta.</w:t>
      </w:r>
    </w:p>
    <w:p w:rsidR="004F7C40" w:rsidRPr="00FE402D" w:rsidRDefault="004F7C40" w:rsidP="004F7C40">
      <w:pPr>
        <w:spacing w:after="0" w:line="276" w:lineRule="auto"/>
        <w:rPr>
          <w:rFonts w:cstheme="minorHAnsi"/>
          <w:sz w:val="23"/>
          <w:szCs w:val="23"/>
        </w:rPr>
      </w:pPr>
    </w:p>
    <w:p w:rsidR="004F7C40" w:rsidRPr="00FE402D" w:rsidRDefault="004F7C40" w:rsidP="004F7C40">
      <w:pPr>
        <w:spacing w:after="0" w:line="276" w:lineRule="auto"/>
        <w:jc w:val="both"/>
        <w:rPr>
          <w:rFonts w:cstheme="minorHAnsi"/>
          <w:b/>
          <w:color w:val="002060"/>
          <w:sz w:val="23"/>
          <w:szCs w:val="23"/>
        </w:rPr>
      </w:pPr>
      <w:r w:rsidRPr="00FE402D">
        <w:rPr>
          <w:rFonts w:cstheme="minorHAnsi"/>
          <w:b/>
          <w:color w:val="002060"/>
          <w:sz w:val="23"/>
          <w:szCs w:val="23"/>
        </w:rPr>
        <w:t>2. Időrendi sorrendben foglalja össze a támogatás segítségével megvalósult szakmai tevékenységeket! (maximum 1500 karakter)</w:t>
      </w:r>
    </w:p>
    <w:p w:rsidR="00027655" w:rsidRPr="00FE402D" w:rsidRDefault="00027655" w:rsidP="00027655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A pályázat keretében az őszi és a tavaszi félévben 1-1 szakszemináriumot valósítottunk meg "Szerkesztői és publikációs ismeretek 1-2." címmel. A többi programelem a kiegészítő tevékenységek köréhez illeszkedett, így a szakkollégiumi tagok hazai konferencia részvételét, vitaestek szervezését, kutatói klub létrehozását, szakkollégiumi kiadványok megjelentetését és közösségi rendezvény megvalósítását jelölték meg célként.</w:t>
      </w:r>
    </w:p>
    <w:p w:rsidR="00027655" w:rsidRPr="00FE402D" w:rsidRDefault="00027655" w:rsidP="00027655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:rsidR="00027655" w:rsidRPr="00FE402D" w:rsidRDefault="00027655" w:rsidP="00027655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Hatvani-hét: A kulturális-közösségi rendezvény hozzájárult a "</w:t>
      </w:r>
      <w:proofErr w:type="spellStart"/>
      <w:r w:rsidRPr="00FE402D">
        <w:rPr>
          <w:rFonts w:cstheme="minorHAnsi"/>
          <w:sz w:val="23"/>
          <w:szCs w:val="23"/>
        </w:rPr>
        <w:t>hatvanis</w:t>
      </w:r>
      <w:proofErr w:type="spellEnd"/>
      <w:r w:rsidRPr="00FE402D">
        <w:rPr>
          <w:rFonts w:cstheme="minorHAnsi"/>
          <w:sz w:val="23"/>
          <w:szCs w:val="23"/>
        </w:rPr>
        <w:t>" identitás erősítéséhez, népszerűsítse a Szakkollégiumot és a tehetséggondozást.</w:t>
      </w:r>
    </w:p>
    <w:p w:rsidR="00027655" w:rsidRPr="00FE402D" w:rsidRDefault="00027655" w:rsidP="00027655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:rsidR="00027655" w:rsidRPr="00FE402D" w:rsidRDefault="00027655" w:rsidP="00027655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Szakszemináriumok: A hallgatók irányított foglalkozások keretében ismerkedtek a hagyományos és az elektronikus szöveg-előállítás folyamatának módszereivel, kiadványszerkesztői és a tanulmányíráshoz szükséges kompetenciákat sajátítottak el, tájékozottabbak lettek a tudományos és az egyéb kiadók világában.</w:t>
      </w:r>
    </w:p>
    <w:p w:rsidR="00027655" w:rsidRPr="00FE402D" w:rsidRDefault="00027655" w:rsidP="00027655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:rsidR="00027655" w:rsidRPr="00FE402D" w:rsidRDefault="00027655" w:rsidP="00027655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Utazási költségtérítések: A pályázható támogatásból 14 alkalommal segítettük a szakkollégistáink hazai konferenciákon való részvételét.</w:t>
      </w:r>
    </w:p>
    <w:p w:rsidR="00027655" w:rsidRPr="00FE402D" w:rsidRDefault="00027655" w:rsidP="00027655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:rsidR="00027655" w:rsidRPr="00FE402D" w:rsidRDefault="00027655" w:rsidP="00027655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 xml:space="preserve">Vitaestek: A szakkollégisták 7 vitaest keretében gondolkodtak együtt a gazdaság és a közélet aktuális kérdéseiről, jelenségeiről. </w:t>
      </w:r>
    </w:p>
    <w:p w:rsidR="00027655" w:rsidRPr="00FE402D" w:rsidRDefault="00027655" w:rsidP="00027655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:rsidR="00027655" w:rsidRPr="00FE402D" w:rsidRDefault="00027655" w:rsidP="00027655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Kutatói klub: A debreceni Nagyerdő komplex feldolgozását indította el a legkülönbözőbb tudományterületekről érkező szakkollégisták részvételével, lokális társadalmi szerepvállalás.</w:t>
      </w:r>
    </w:p>
    <w:p w:rsidR="00027655" w:rsidRPr="00FE402D" w:rsidRDefault="00027655" w:rsidP="00027655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:rsidR="004F7C40" w:rsidRPr="00FE402D" w:rsidRDefault="00027655" w:rsidP="00027655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Tanulmánykötetek: 2 hallgatói tanulmánykötetet jelentettünk meg, ösztönözve a szakkollégisták tudományos munkáját, hozzájárulva hálózatépítéshez.</w:t>
      </w:r>
      <w:r w:rsidR="004F7C40" w:rsidRPr="00FE402D">
        <w:rPr>
          <w:rFonts w:cstheme="minorHAnsi"/>
          <w:sz w:val="23"/>
          <w:szCs w:val="23"/>
        </w:rPr>
        <w:t xml:space="preserve"> </w:t>
      </w:r>
    </w:p>
    <w:p w:rsidR="004F7C40" w:rsidRPr="00FE402D" w:rsidRDefault="004F7C40" w:rsidP="004F7C40">
      <w:pPr>
        <w:spacing w:after="0" w:line="276" w:lineRule="auto"/>
        <w:rPr>
          <w:rFonts w:cstheme="minorHAnsi"/>
          <w:sz w:val="23"/>
          <w:szCs w:val="23"/>
        </w:rPr>
      </w:pPr>
    </w:p>
    <w:p w:rsidR="004F7C40" w:rsidRPr="00FE402D" w:rsidRDefault="004F7C40" w:rsidP="004F7C40">
      <w:pPr>
        <w:spacing w:after="0" w:line="276" w:lineRule="auto"/>
        <w:jc w:val="both"/>
        <w:rPr>
          <w:rFonts w:cstheme="minorHAnsi"/>
          <w:b/>
          <w:color w:val="002060"/>
          <w:sz w:val="23"/>
          <w:szCs w:val="23"/>
        </w:rPr>
      </w:pPr>
      <w:r w:rsidRPr="00FE402D">
        <w:rPr>
          <w:rFonts w:cstheme="minorHAnsi"/>
          <w:b/>
          <w:color w:val="002060"/>
          <w:sz w:val="23"/>
          <w:szCs w:val="23"/>
        </w:rPr>
        <w:t>3. Mutassa be, hogyan valósultak meg a pályázatban megfogalmazott célok! Foglalja össze, hogy a program milyen hatást gyakorolt a célcsoportra! (maximum 2000 karakter)</w:t>
      </w:r>
    </w:p>
    <w:p w:rsidR="00CD665D" w:rsidRPr="00FE402D" w:rsidRDefault="00CD665D" w:rsidP="00CD665D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 xml:space="preserve">A programba résztvevőként vagy szervezőként a Hatvani István Szakkollégium mind a 100 hallgatója bekapcsolódott. A "Szerkesztői és publikációs ismeretek 1-2." c. szakszemináriumok témafeldolgozását, továbbá a "Nagyerdő-projekt" c. interdiszciplináris kutatói </w:t>
      </w:r>
      <w:proofErr w:type="gramStart"/>
      <w:r w:rsidRPr="00FE402D">
        <w:rPr>
          <w:rFonts w:cstheme="minorHAnsi"/>
          <w:sz w:val="23"/>
          <w:szCs w:val="23"/>
        </w:rPr>
        <w:t>klub életre</w:t>
      </w:r>
      <w:proofErr w:type="gramEnd"/>
      <w:r w:rsidRPr="00FE402D">
        <w:rPr>
          <w:rFonts w:cstheme="minorHAnsi"/>
          <w:sz w:val="23"/>
          <w:szCs w:val="23"/>
        </w:rPr>
        <w:t xml:space="preserve"> hívását a hallgatók már az előző tanévben kezdeményezték. A hallgatói tanulmánykötetetekben azoknak </w:t>
      </w:r>
      <w:r w:rsidRPr="00FE402D">
        <w:rPr>
          <w:rFonts w:cstheme="minorHAnsi"/>
          <w:sz w:val="23"/>
          <w:szCs w:val="23"/>
        </w:rPr>
        <w:lastRenderedPageBreak/>
        <w:t>a "</w:t>
      </w:r>
      <w:proofErr w:type="spellStart"/>
      <w:r w:rsidRPr="00FE402D">
        <w:rPr>
          <w:rFonts w:cstheme="minorHAnsi"/>
          <w:sz w:val="23"/>
          <w:szCs w:val="23"/>
        </w:rPr>
        <w:t>hatvanis</w:t>
      </w:r>
      <w:proofErr w:type="spellEnd"/>
      <w:r w:rsidRPr="00FE402D">
        <w:rPr>
          <w:rFonts w:cstheme="minorHAnsi"/>
          <w:sz w:val="23"/>
          <w:szCs w:val="23"/>
        </w:rPr>
        <w:t xml:space="preserve">", illetve határon túli hallgatóknak a tanulmányai kaptak helyet, akiknek a </w:t>
      </w:r>
      <w:proofErr w:type="spellStart"/>
      <w:r w:rsidRPr="00FE402D">
        <w:rPr>
          <w:rFonts w:cstheme="minorHAnsi"/>
          <w:sz w:val="23"/>
          <w:szCs w:val="23"/>
        </w:rPr>
        <w:t>tutorai</w:t>
      </w:r>
      <w:proofErr w:type="spellEnd"/>
      <w:r w:rsidRPr="00FE402D">
        <w:rPr>
          <w:rFonts w:cstheme="minorHAnsi"/>
          <w:sz w:val="23"/>
          <w:szCs w:val="23"/>
        </w:rPr>
        <w:t xml:space="preserve"> a tanulmányokat előzetesen lektorálták és azt írásos nyilatkozat formájában megjelenésre javasolták. A gazdasági-közéleti vitaesteken minden érdeklődő szakkollégista részt vett, de a programokat nyilvánosan is meghirdettük. Az utazási költségtérítést belső pályáztatás formájában azok a hallgatók vehették igénybe, akik előadóként vettek részt hazai rendezésű konferenciákon. A "Hatvani-hét" c. kulturális-közösségi rendezvény szervezésébe és megvalósításába a Szakkollégium minden hallgatója bekapcsolódott. A program egészének megvalósításába a Szakkollégium Tanácsának tagjai is bekapcsolódtak. A tanulmánykötet kiadásában a fentiek mellett határon túli egyetemek oktatói és </w:t>
      </w:r>
      <w:proofErr w:type="spellStart"/>
      <w:r w:rsidRPr="00FE402D">
        <w:rPr>
          <w:rFonts w:cstheme="minorHAnsi"/>
          <w:sz w:val="23"/>
          <w:szCs w:val="23"/>
        </w:rPr>
        <w:t>tutorai</w:t>
      </w:r>
      <w:proofErr w:type="spellEnd"/>
      <w:r w:rsidRPr="00FE402D">
        <w:rPr>
          <w:rFonts w:cstheme="minorHAnsi"/>
          <w:sz w:val="23"/>
          <w:szCs w:val="23"/>
        </w:rPr>
        <w:t xml:space="preserve"> kapcsolódnak be, köztük: Dr. Csányi Erzsébet irodalomtörténész és Dr. Lévai Attila teológus.</w:t>
      </w:r>
    </w:p>
    <w:p w:rsidR="00CD665D" w:rsidRPr="00FE402D" w:rsidRDefault="00CD665D" w:rsidP="00CD665D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 xml:space="preserve">A pályázati program ösztönzőleg hatott a Szakkollégium hallgatóinak tudományos teljesítményére. Olyan szakmai fejlesztések valósultak meg, amelyek csiszolták a szervezői és az előadói képességeiket, bátorították a nyilvános kommunikációt, erősítették a motivációt és szocializációt. A hallgatói tanulmánykötetek hozzájárultak a hallgatók publikációs lehetőségeinek szélesítéséhez, a tudományos eredmények bemutatásának fórumaként ösztönözték a hallgatók tudományos munkáját, segítették a határon túli hálózatépítést és a tehetségműhelyek </w:t>
      </w:r>
      <w:proofErr w:type="spellStart"/>
      <w:r w:rsidRPr="00FE402D">
        <w:rPr>
          <w:rFonts w:cstheme="minorHAnsi"/>
          <w:sz w:val="23"/>
          <w:szCs w:val="23"/>
        </w:rPr>
        <w:t>tutori</w:t>
      </w:r>
      <w:proofErr w:type="spellEnd"/>
      <w:r w:rsidRPr="00FE402D">
        <w:rPr>
          <w:rFonts w:cstheme="minorHAnsi"/>
          <w:sz w:val="23"/>
          <w:szCs w:val="23"/>
        </w:rPr>
        <w:t xml:space="preserve"> rendszereinek működtetését (Debrecen, Komárom, Újvidék). </w:t>
      </w:r>
    </w:p>
    <w:p w:rsidR="00CD665D" w:rsidRPr="00FE402D" w:rsidRDefault="00CD665D" w:rsidP="00CD665D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:rsidR="004F7C40" w:rsidRPr="00FE402D" w:rsidRDefault="00CD665D" w:rsidP="00CD665D">
      <w:pPr>
        <w:spacing w:after="0" w:line="276" w:lineRule="auto"/>
        <w:jc w:val="both"/>
        <w:rPr>
          <w:rFonts w:cstheme="minorHAnsi"/>
          <w:b/>
          <w:color w:val="002060"/>
          <w:sz w:val="23"/>
          <w:szCs w:val="23"/>
        </w:rPr>
      </w:pPr>
      <w:r w:rsidRPr="00FE402D">
        <w:rPr>
          <w:rFonts w:cstheme="minorHAnsi"/>
          <w:b/>
          <w:color w:val="002060"/>
          <w:sz w:val="23"/>
          <w:szCs w:val="23"/>
        </w:rPr>
        <w:t>4. Amennyiben a program során partnerszervezettel/partnerszervezetekkel együtt dolgozott, mutassa be a partnert/partnereket, és ismertesse, hogy mely tevékenységekben, miért és hogyan vett/vettek részt!</w:t>
      </w:r>
      <w:r w:rsidR="004F7C40" w:rsidRPr="00FE402D">
        <w:rPr>
          <w:rFonts w:cstheme="minorHAnsi"/>
          <w:b/>
          <w:color w:val="002060"/>
          <w:sz w:val="23"/>
          <w:szCs w:val="23"/>
        </w:rPr>
        <w:t xml:space="preserve">  </w:t>
      </w:r>
    </w:p>
    <w:p w:rsidR="00255853" w:rsidRPr="00FE402D" w:rsidRDefault="00255853" w:rsidP="00CD665D">
      <w:pPr>
        <w:spacing w:after="0" w:line="276" w:lineRule="auto"/>
        <w:jc w:val="both"/>
        <w:rPr>
          <w:rFonts w:cstheme="minorHAnsi"/>
          <w:b/>
          <w:color w:val="002060"/>
          <w:sz w:val="23"/>
          <w:szCs w:val="23"/>
        </w:rPr>
      </w:pPr>
    </w:p>
    <w:p w:rsidR="00255853" w:rsidRPr="00FE402D" w:rsidRDefault="00255853" w:rsidP="00CD665D">
      <w:pPr>
        <w:spacing w:after="0" w:line="276" w:lineRule="auto"/>
        <w:jc w:val="both"/>
        <w:rPr>
          <w:rFonts w:cstheme="minorHAnsi"/>
          <w:b/>
          <w:color w:val="002060"/>
          <w:sz w:val="23"/>
          <w:szCs w:val="23"/>
        </w:rPr>
      </w:pPr>
      <w:r w:rsidRPr="00FE402D">
        <w:rPr>
          <w:rFonts w:cstheme="minorHAnsi"/>
          <w:b/>
          <w:color w:val="002060"/>
          <w:sz w:val="23"/>
          <w:szCs w:val="23"/>
        </w:rPr>
        <w:t>A pályázati program megvalósítása során együttműködött-e más intézménnyel?</w:t>
      </w:r>
    </w:p>
    <w:p w:rsidR="00710957" w:rsidRPr="00FE402D" w:rsidRDefault="00710957" w:rsidP="00CD665D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Igen</w:t>
      </w:r>
    </w:p>
    <w:p w:rsidR="00255853" w:rsidRPr="00FE402D" w:rsidRDefault="00255853" w:rsidP="00CD665D">
      <w:pPr>
        <w:spacing w:after="0" w:line="276" w:lineRule="auto"/>
        <w:jc w:val="both"/>
        <w:rPr>
          <w:rFonts w:cstheme="minorHAnsi"/>
          <w:b/>
          <w:color w:val="002060"/>
          <w:sz w:val="23"/>
          <w:szCs w:val="23"/>
        </w:rPr>
      </w:pPr>
    </w:p>
    <w:p w:rsidR="00255853" w:rsidRPr="00FE402D" w:rsidRDefault="00255853" w:rsidP="00CD665D">
      <w:pPr>
        <w:spacing w:after="0" w:line="276" w:lineRule="auto"/>
        <w:jc w:val="both"/>
        <w:rPr>
          <w:rFonts w:cstheme="minorHAnsi"/>
          <w:b/>
          <w:color w:val="002060"/>
          <w:sz w:val="23"/>
          <w:szCs w:val="23"/>
        </w:rPr>
      </w:pPr>
      <w:r w:rsidRPr="00FE402D">
        <w:rPr>
          <w:rFonts w:cstheme="minorHAnsi"/>
          <w:b/>
          <w:color w:val="002060"/>
          <w:sz w:val="23"/>
          <w:szCs w:val="23"/>
        </w:rPr>
        <w:t>Az együttműködő partnerszervezetek száma:</w:t>
      </w:r>
    </w:p>
    <w:p w:rsidR="00710957" w:rsidRPr="00FE402D" w:rsidRDefault="00710957" w:rsidP="00CD665D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3</w:t>
      </w:r>
    </w:p>
    <w:p w:rsidR="00255853" w:rsidRPr="00FE402D" w:rsidRDefault="00255853" w:rsidP="00CD665D">
      <w:pPr>
        <w:spacing w:after="0" w:line="276" w:lineRule="auto"/>
        <w:jc w:val="both"/>
        <w:rPr>
          <w:rFonts w:cstheme="minorHAnsi"/>
          <w:b/>
          <w:color w:val="002060"/>
          <w:sz w:val="23"/>
          <w:szCs w:val="23"/>
        </w:rPr>
      </w:pPr>
    </w:p>
    <w:p w:rsidR="00255853" w:rsidRPr="00FE402D" w:rsidRDefault="00255853" w:rsidP="00CD665D">
      <w:pPr>
        <w:spacing w:after="0" w:line="276" w:lineRule="auto"/>
        <w:jc w:val="both"/>
        <w:rPr>
          <w:rFonts w:cstheme="minorHAnsi"/>
          <w:b/>
          <w:color w:val="002060"/>
          <w:sz w:val="23"/>
          <w:szCs w:val="23"/>
        </w:rPr>
      </w:pPr>
      <w:r w:rsidRPr="00FE402D">
        <w:rPr>
          <w:rFonts w:cstheme="minorHAnsi"/>
          <w:b/>
          <w:color w:val="002060"/>
          <w:sz w:val="23"/>
          <w:szCs w:val="23"/>
        </w:rPr>
        <w:t>Partner 1.</w:t>
      </w:r>
    </w:p>
    <w:p w:rsidR="00255853" w:rsidRPr="00FE402D" w:rsidRDefault="00255853" w:rsidP="00CD665D">
      <w:pPr>
        <w:spacing w:after="0" w:line="276" w:lineRule="auto"/>
        <w:jc w:val="both"/>
        <w:rPr>
          <w:rFonts w:cstheme="minorHAnsi"/>
          <w:b/>
          <w:color w:val="002060"/>
          <w:sz w:val="23"/>
          <w:szCs w:val="23"/>
        </w:rPr>
      </w:pPr>
      <w:r w:rsidRPr="00FE402D">
        <w:rPr>
          <w:rFonts w:cstheme="minorHAnsi"/>
          <w:b/>
          <w:color w:val="002060"/>
          <w:sz w:val="23"/>
          <w:szCs w:val="23"/>
        </w:rPr>
        <w:t>A partnerszervezet neve:</w:t>
      </w:r>
    </w:p>
    <w:p w:rsidR="00EF0792" w:rsidRPr="00FE402D" w:rsidRDefault="00EF0792" w:rsidP="00CD665D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Debreceni Egyetem Bölcsészettudományi Kar Brit Kultúra Tanszék</w:t>
      </w:r>
    </w:p>
    <w:p w:rsidR="00255853" w:rsidRPr="00FE402D" w:rsidRDefault="00255853" w:rsidP="00CD665D">
      <w:pPr>
        <w:spacing w:after="0" w:line="276" w:lineRule="auto"/>
        <w:jc w:val="both"/>
        <w:rPr>
          <w:rFonts w:cstheme="minorHAnsi"/>
          <w:b/>
          <w:color w:val="002060"/>
          <w:sz w:val="23"/>
          <w:szCs w:val="23"/>
        </w:rPr>
      </w:pPr>
      <w:r w:rsidRPr="00FE402D">
        <w:rPr>
          <w:rFonts w:cstheme="minorHAnsi"/>
          <w:b/>
          <w:color w:val="002060"/>
          <w:sz w:val="23"/>
          <w:szCs w:val="23"/>
        </w:rPr>
        <w:t>Jogi státusza:</w:t>
      </w:r>
    </w:p>
    <w:p w:rsidR="00EF0792" w:rsidRPr="00FE402D" w:rsidRDefault="00EF0792" w:rsidP="00CD665D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Állami fenntartású felsőoktatási intézmény</w:t>
      </w:r>
    </w:p>
    <w:p w:rsidR="00255853" w:rsidRPr="00FE402D" w:rsidRDefault="00255853" w:rsidP="00CD665D">
      <w:pPr>
        <w:spacing w:after="0" w:line="276" w:lineRule="auto"/>
        <w:jc w:val="both"/>
        <w:rPr>
          <w:rFonts w:cstheme="minorHAnsi"/>
          <w:b/>
          <w:color w:val="002060"/>
          <w:sz w:val="23"/>
          <w:szCs w:val="23"/>
        </w:rPr>
      </w:pPr>
      <w:r w:rsidRPr="00FE402D">
        <w:rPr>
          <w:rFonts w:cstheme="minorHAnsi"/>
          <w:b/>
          <w:color w:val="002060"/>
          <w:sz w:val="23"/>
          <w:szCs w:val="23"/>
        </w:rPr>
        <w:t>A partnerszervezet bevonásának indoka:</w:t>
      </w:r>
    </w:p>
    <w:p w:rsidR="00EF0792" w:rsidRPr="00FE402D" w:rsidRDefault="00EF0792" w:rsidP="00CD665D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A partnerszervezet bevonását az "(En</w:t>
      </w:r>
      <w:proofErr w:type="gramStart"/>
      <w:r w:rsidRPr="00FE402D">
        <w:rPr>
          <w:rFonts w:cstheme="minorHAnsi"/>
          <w:sz w:val="23"/>
          <w:szCs w:val="23"/>
        </w:rPr>
        <w:t>)</w:t>
      </w:r>
      <w:proofErr w:type="spellStart"/>
      <w:r w:rsidRPr="00FE402D">
        <w:rPr>
          <w:rFonts w:cstheme="minorHAnsi"/>
          <w:sz w:val="23"/>
          <w:szCs w:val="23"/>
        </w:rPr>
        <w:t>gendered</w:t>
      </w:r>
      <w:proofErr w:type="spellEnd"/>
      <w:proofErr w:type="gramEnd"/>
      <w:r w:rsidRPr="00FE402D">
        <w:rPr>
          <w:rFonts w:cstheme="minorHAnsi"/>
          <w:sz w:val="23"/>
          <w:szCs w:val="23"/>
        </w:rPr>
        <w:t xml:space="preserve"> </w:t>
      </w:r>
      <w:proofErr w:type="spellStart"/>
      <w:r w:rsidRPr="00FE402D">
        <w:rPr>
          <w:rFonts w:cstheme="minorHAnsi"/>
          <w:sz w:val="23"/>
          <w:szCs w:val="23"/>
        </w:rPr>
        <w:t>Lives</w:t>
      </w:r>
      <w:proofErr w:type="spellEnd"/>
      <w:r w:rsidRPr="00FE402D">
        <w:rPr>
          <w:rFonts w:cstheme="minorHAnsi"/>
          <w:sz w:val="23"/>
          <w:szCs w:val="23"/>
        </w:rPr>
        <w:t>" c. angol nyelvű hallgatói tanulmánykötet" megjelentetése indokolta.</w:t>
      </w:r>
    </w:p>
    <w:p w:rsidR="00255853" w:rsidRPr="00FE402D" w:rsidRDefault="00255853" w:rsidP="00CD665D">
      <w:pPr>
        <w:spacing w:after="0" w:line="276" w:lineRule="auto"/>
        <w:jc w:val="both"/>
        <w:rPr>
          <w:rFonts w:cstheme="minorHAnsi"/>
          <w:b/>
          <w:color w:val="002060"/>
          <w:sz w:val="23"/>
          <w:szCs w:val="23"/>
        </w:rPr>
      </w:pPr>
      <w:r w:rsidRPr="00FE402D">
        <w:rPr>
          <w:rFonts w:cstheme="minorHAnsi"/>
          <w:b/>
          <w:color w:val="002060"/>
          <w:sz w:val="23"/>
          <w:szCs w:val="23"/>
        </w:rPr>
        <w:t>A partnerszervezet feladata:</w:t>
      </w:r>
    </w:p>
    <w:p w:rsidR="00EF0792" w:rsidRPr="00FE402D" w:rsidRDefault="00EF0792" w:rsidP="00CD665D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A partnerszervezet oktatói lektorálták és megjelenésre javasolták a hallgatói tanulmánykötethez benyújtott tanulmányokat.</w:t>
      </w:r>
    </w:p>
    <w:p w:rsidR="00255853" w:rsidRPr="00FE402D" w:rsidRDefault="00255853" w:rsidP="00CD665D">
      <w:pPr>
        <w:spacing w:after="0" w:line="276" w:lineRule="auto"/>
        <w:jc w:val="both"/>
        <w:rPr>
          <w:rFonts w:cstheme="minorHAnsi"/>
          <w:b/>
          <w:color w:val="002060"/>
          <w:sz w:val="23"/>
          <w:szCs w:val="23"/>
        </w:rPr>
      </w:pPr>
      <w:r w:rsidRPr="00FE402D">
        <w:rPr>
          <w:rFonts w:cstheme="minorHAnsi"/>
          <w:b/>
          <w:color w:val="002060"/>
          <w:sz w:val="23"/>
          <w:szCs w:val="23"/>
        </w:rPr>
        <w:t>A partnerszervezet részesedése jelen pályázat keretében megítélt támogatásból:</w:t>
      </w:r>
    </w:p>
    <w:p w:rsidR="00EF0792" w:rsidRPr="00FE402D" w:rsidRDefault="00EF0792" w:rsidP="00CD665D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0 Ft</w:t>
      </w:r>
    </w:p>
    <w:p w:rsidR="00EF0792" w:rsidRPr="00FE402D" w:rsidRDefault="00255853" w:rsidP="00CD665D">
      <w:pPr>
        <w:spacing w:after="0" w:line="276" w:lineRule="auto"/>
        <w:jc w:val="both"/>
        <w:rPr>
          <w:rFonts w:cstheme="minorHAnsi"/>
          <w:b/>
          <w:color w:val="002060"/>
          <w:sz w:val="23"/>
          <w:szCs w:val="23"/>
        </w:rPr>
      </w:pPr>
      <w:r w:rsidRPr="00FE402D">
        <w:rPr>
          <w:rFonts w:cstheme="minorHAnsi"/>
          <w:b/>
          <w:color w:val="002060"/>
          <w:sz w:val="23"/>
          <w:szCs w:val="23"/>
        </w:rPr>
        <w:t>A kapcsolódó költségvetési sor:</w:t>
      </w:r>
      <w:r w:rsidR="00FE402D">
        <w:rPr>
          <w:rFonts w:cstheme="minorHAnsi"/>
          <w:b/>
          <w:color w:val="002060"/>
          <w:sz w:val="23"/>
          <w:szCs w:val="23"/>
        </w:rPr>
        <w:t xml:space="preserve"> </w:t>
      </w:r>
      <w:r w:rsidR="00EF0792" w:rsidRPr="00FE402D">
        <w:rPr>
          <w:rFonts w:cstheme="minorHAnsi"/>
          <w:sz w:val="23"/>
          <w:szCs w:val="23"/>
        </w:rPr>
        <w:t>A8</w:t>
      </w:r>
    </w:p>
    <w:p w:rsidR="00710957" w:rsidRPr="00FE402D" w:rsidRDefault="00710957" w:rsidP="00710957">
      <w:pPr>
        <w:spacing w:after="0" w:line="276" w:lineRule="auto"/>
        <w:jc w:val="both"/>
        <w:rPr>
          <w:rFonts w:cstheme="minorHAnsi"/>
          <w:b/>
          <w:color w:val="002060"/>
          <w:sz w:val="23"/>
          <w:szCs w:val="23"/>
        </w:rPr>
      </w:pPr>
      <w:r w:rsidRPr="00FE402D">
        <w:rPr>
          <w:rFonts w:cstheme="minorHAnsi"/>
          <w:b/>
          <w:color w:val="002060"/>
          <w:sz w:val="23"/>
          <w:szCs w:val="23"/>
        </w:rPr>
        <w:lastRenderedPageBreak/>
        <w:t>Partner 2.</w:t>
      </w:r>
    </w:p>
    <w:p w:rsidR="00710957" w:rsidRPr="00FE402D" w:rsidRDefault="00710957" w:rsidP="00710957">
      <w:pPr>
        <w:spacing w:after="0" w:line="276" w:lineRule="auto"/>
        <w:jc w:val="both"/>
        <w:rPr>
          <w:rFonts w:cstheme="minorHAnsi"/>
          <w:b/>
          <w:color w:val="002060"/>
          <w:sz w:val="23"/>
          <w:szCs w:val="23"/>
        </w:rPr>
      </w:pPr>
      <w:r w:rsidRPr="00FE402D">
        <w:rPr>
          <w:rFonts w:cstheme="minorHAnsi"/>
          <w:b/>
          <w:color w:val="002060"/>
          <w:sz w:val="23"/>
          <w:szCs w:val="23"/>
        </w:rPr>
        <w:t>A partnerszervezet neve:</w:t>
      </w:r>
    </w:p>
    <w:p w:rsidR="00710957" w:rsidRPr="00FE402D" w:rsidRDefault="00710957" w:rsidP="00710957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Vajdasági Magyar Felsőoktatási Kollégium</w:t>
      </w:r>
    </w:p>
    <w:p w:rsidR="00710957" w:rsidRPr="00FE402D" w:rsidRDefault="00710957" w:rsidP="00710957">
      <w:pPr>
        <w:spacing w:after="0" w:line="276" w:lineRule="auto"/>
        <w:jc w:val="both"/>
        <w:rPr>
          <w:rFonts w:cstheme="minorHAnsi"/>
          <w:b/>
          <w:color w:val="002060"/>
          <w:sz w:val="23"/>
          <w:szCs w:val="23"/>
        </w:rPr>
      </w:pPr>
      <w:r w:rsidRPr="00FE402D">
        <w:rPr>
          <w:rFonts w:cstheme="minorHAnsi"/>
          <w:b/>
          <w:color w:val="002060"/>
          <w:sz w:val="23"/>
          <w:szCs w:val="23"/>
        </w:rPr>
        <w:t>Jogi státusza:</w:t>
      </w:r>
    </w:p>
    <w:p w:rsidR="00710957" w:rsidRPr="00FE402D" w:rsidRDefault="00710957" w:rsidP="00710957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Egyesület</w:t>
      </w:r>
    </w:p>
    <w:p w:rsidR="00710957" w:rsidRPr="00FE402D" w:rsidRDefault="00710957" w:rsidP="00710957">
      <w:pPr>
        <w:spacing w:after="0" w:line="276" w:lineRule="auto"/>
        <w:jc w:val="both"/>
        <w:rPr>
          <w:rFonts w:cstheme="minorHAnsi"/>
          <w:b/>
          <w:color w:val="002060"/>
          <w:sz w:val="23"/>
          <w:szCs w:val="23"/>
        </w:rPr>
      </w:pPr>
      <w:r w:rsidRPr="00FE402D">
        <w:rPr>
          <w:rFonts w:cstheme="minorHAnsi"/>
          <w:b/>
          <w:color w:val="002060"/>
          <w:sz w:val="23"/>
          <w:szCs w:val="23"/>
        </w:rPr>
        <w:t>A partnerszervezet bevonásának indoka:</w:t>
      </w:r>
    </w:p>
    <w:p w:rsidR="00710957" w:rsidRPr="00FE402D" w:rsidRDefault="00710957" w:rsidP="00710957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A partnerszervezet bevonását az "A mi tendenciáink</w:t>
      </w:r>
      <w:proofErr w:type="gramStart"/>
      <w:r w:rsidRPr="00FE402D">
        <w:rPr>
          <w:rFonts w:cstheme="minorHAnsi"/>
          <w:sz w:val="23"/>
          <w:szCs w:val="23"/>
        </w:rPr>
        <w:t>...</w:t>
      </w:r>
      <w:proofErr w:type="gramEnd"/>
      <w:r w:rsidRPr="00FE402D">
        <w:rPr>
          <w:rFonts w:cstheme="minorHAnsi"/>
          <w:sz w:val="23"/>
          <w:szCs w:val="23"/>
        </w:rPr>
        <w:t xml:space="preserve"> - Szakkollégiumi tanulmányok 4." c. hallgatói tanulmánykötet megjelentetése indokolta.</w:t>
      </w:r>
    </w:p>
    <w:p w:rsidR="00710957" w:rsidRPr="00FE402D" w:rsidRDefault="00710957" w:rsidP="00710957">
      <w:pPr>
        <w:spacing w:after="0" w:line="276" w:lineRule="auto"/>
        <w:jc w:val="both"/>
        <w:rPr>
          <w:rFonts w:cstheme="minorHAnsi"/>
          <w:b/>
          <w:color w:val="002060"/>
          <w:sz w:val="23"/>
          <w:szCs w:val="23"/>
        </w:rPr>
      </w:pPr>
      <w:r w:rsidRPr="00FE402D">
        <w:rPr>
          <w:rFonts w:cstheme="minorHAnsi"/>
          <w:b/>
          <w:color w:val="002060"/>
          <w:sz w:val="23"/>
          <w:szCs w:val="23"/>
        </w:rPr>
        <w:t>A partnerszervezet feladata:</w:t>
      </w:r>
    </w:p>
    <w:p w:rsidR="00710957" w:rsidRPr="00FE402D" w:rsidRDefault="00710957" w:rsidP="00710957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A partnerszervezet oktatói lektorálták és megjelenésre javasolták a hallgatói tanulmánykötethez az Újvidéki Egyetem Bölcsészettudományi Kar hallgatói részéről benyújtott tanulmányokat.</w:t>
      </w:r>
    </w:p>
    <w:p w:rsidR="00710957" w:rsidRPr="00FE402D" w:rsidRDefault="00710957" w:rsidP="00710957">
      <w:pPr>
        <w:spacing w:after="0" w:line="276" w:lineRule="auto"/>
        <w:jc w:val="both"/>
        <w:rPr>
          <w:rFonts w:cstheme="minorHAnsi"/>
          <w:b/>
          <w:color w:val="002060"/>
          <w:sz w:val="23"/>
          <w:szCs w:val="23"/>
        </w:rPr>
      </w:pPr>
      <w:r w:rsidRPr="00FE402D">
        <w:rPr>
          <w:rFonts w:cstheme="minorHAnsi"/>
          <w:b/>
          <w:color w:val="002060"/>
          <w:sz w:val="23"/>
          <w:szCs w:val="23"/>
        </w:rPr>
        <w:t>A partnerszervezet részesedése jelen pályázat keretében megítélt támogatásból:</w:t>
      </w:r>
    </w:p>
    <w:p w:rsidR="00710957" w:rsidRPr="00FE402D" w:rsidRDefault="00710957" w:rsidP="00710957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0 Ft</w:t>
      </w:r>
    </w:p>
    <w:p w:rsidR="00710957" w:rsidRPr="00FE402D" w:rsidRDefault="00710957" w:rsidP="00710957">
      <w:pPr>
        <w:spacing w:after="0" w:line="276" w:lineRule="auto"/>
        <w:jc w:val="both"/>
        <w:rPr>
          <w:rFonts w:cstheme="minorHAnsi"/>
          <w:b/>
          <w:color w:val="002060"/>
          <w:sz w:val="23"/>
          <w:szCs w:val="23"/>
        </w:rPr>
      </w:pPr>
      <w:r w:rsidRPr="00FE402D">
        <w:rPr>
          <w:rFonts w:cstheme="minorHAnsi"/>
          <w:b/>
          <w:color w:val="002060"/>
          <w:sz w:val="23"/>
          <w:szCs w:val="23"/>
        </w:rPr>
        <w:t>A kapcsolódó költségvetési sor:</w:t>
      </w:r>
    </w:p>
    <w:p w:rsidR="00710957" w:rsidRPr="00FE402D" w:rsidRDefault="00710957" w:rsidP="00710957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A8</w:t>
      </w:r>
    </w:p>
    <w:p w:rsidR="00710957" w:rsidRPr="00FE402D" w:rsidRDefault="00710957" w:rsidP="00710957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:rsidR="00710957" w:rsidRPr="00FE402D" w:rsidRDefault="00710957" w:rsidP="00710957">
      <w:pPr>
        <w:spacing w:after="0" w:line="276" w:lineRule="auto"/>
        <w:jc w:val="both"/>
        <w:rPr>
          <w:rFonts w:cstheme="minorHAnsi"/>
          <w:b/>
          <w:color w:val="002060"/>
          <w:sz w:val="23"/>
          <w:szCs w:val="23"/>
        </w:rPr>
      </w:pPr>
      <w:r w:rsidRPr="00FE402D">
        <w:rPr>
          <w:rFonts w:cstheme="minorHAnsi"/>
          <w:b/>
          <w:color w:val="002060"/>
          <w:sz w:val="23"/>
          <w:szCs w:val="23"/>
        </w:rPr>
        <w:t>Partner 3.</w:t>
      </w:r>
    </w:p>
    <w:p w:rsidR="00710957" w:rsidRPr="00FE402D" w:rsidRDefault="00710957" w:rsidP="00710957">
      <w:pPr>
        <w:spacing w:after="0" w:line="276" w:lineRule="auto"/>
        <w:jc w:val="both"/>
        <w:rPr>
          <w:rFonts w:cstheme="minorHAnsi"/>
          <w:b/>
          <w:color w:val="002060"/>
          <w:sz w:val="23"/>
          <w:szCs w:val="23"/>
        </w:rPr>
      </w:pPr>
      <w:r w:rsidRPr="00FE402D">
        <w:rPr>
          <w:rFonts w:cstheme="minorHAnsi"/>
          <w:b/>
          <w:color w:val="002060"/>
          <w:sz w:val="23"/>
          <w:szCs w:val="23"/>
        </w:rPr>
        <w:t>A partnerszervezet neve:</w:t>
      </w:r>
    </w:p>
    <w:p w:rsidR="00710957" w:rsidRPr="00FE402D" w:rsidRDefault="00710957" w:rsidP="00710957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Selye János Egyetem Református Teológiai Kar</w:t>
      </w:r>
    </w:p>
    <w:p w:rsidR="00710957" w:rsidRPr="00FE402D" w:rsidRDefault="00710957" w:rsidP="00710957">
      <w:pPr>
        <w:spacing w:after="0" w:line="276" w:lineRule="auto"/>
        <w:jc w:val="both"/>
        <w:rPr>
          <w:rFonts w:cstheme="minorHAnsi"/>
          <w:b/>
          <w:color w:val="002060"/>
          <w:sz w:val="23"/>
          <w:szCs w:val="23"/>
        </w:rPr>
      </w:pPr>
      <w:r w:rsidRPr="00FE402D">
        <w:rPr>
          <w:rFonts w:cstheme="minorHAnsi"/>
          <w:b/>
          <w:color w:val="002060"/>
          <w:sz w:val="23"/>
          <w:szCs w:val="23"/>
        </w:rPr>
        <w:t>Jogi státusza:</w:t>
      </w:r>
    </w:p>
    <w:p w:rsidR="00710957" w:rsidRPr="00FE402D" w:rsidRDefault="00710957" w:rsidP="00710957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Állami fenntartású felsőoktatási intézmény</w:t>
      </w:r>
    </w:p>
    <w:p w:rsidR="00710957" w:rsidRPr="00FE402D" w:rsidRDefault="00710957" w:rsidP="00710957">
      <w:pPr>
        <w:spacing w:after="0" w:line="276" w:lineRule="auto"/>
        <w:jc w:val="both"/>
        <w:rPr>
          <w:rFonts w:cstheme="minorHAnsi"/>
          <w:b/>
          <w:color w:val="002060"/>
          <w:sz w:val="23"/>
          <w:szCs w:val="23"/>
        </w:rPr>
      </w:pPr>
      <w:r w:rsidRPr="00FE402D">
        <w:rPr>
          <w:rFonts w:cstheme="minorHAnsi"/>
          <w:b/>
          <w:color w:val="002060"/>
          <w:sz w:val="23"/>
          <w:szCs w:val="23"/>
        </w:rPr>
        <w:t>A partnerszervezet bevonásának indoka:</w:t>
      </w:r>
    </w:p>
    <w:p w:rsidR="00710957" w:rsidRPr="00FE402D" w:rsidRDefault="00710957" w:rsidP="00710957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A partnerszervezet bevonását az "A mi tendenciáink</w:t>
      </w:r>
      <w:proofErr w:type="gramStart"/>
      <w:r w:rsidRPr="00FE402D">
        <w:rPr>
          <w:rFonts w:cstheme="minorHAnsi"/>
          <w:sz w:val="23"/>
          <w:szCs w:val="23"/>
        </w:rPr>
        <w:t>...</w:t>
      </w:r>
      <w:proofErr w:type="gramEnd"/>
      <w:r w:rsidRPr="00FE402D">
        <w:rPr>
          <w:rFonts w:cstheme="minorHAnsi"/>
          <w:sz w:val="23"/>
          <w:szCs w:val="23"/>
        </w:rPr>
        <w:t xml:space="preserve"> - Szakkollégiumi tanulmányok 4." c. hallgatói tanulmánykötet megjelentetése indokolta.</w:t>
      </w:r>
    </w:p>
    <w:p w:rsidR="00710957" w:rsidRPr="00FE402D" w:rsidRDefault="00710957" w:rsidP="00710957">
      <w:pPr>
        <w:spacing w:after="0" w:line="276" w:lineRule="auto"/>
        <w:jc w:val="both"/>
        <w:rPr>
          <w:rFonts w:cstheme="minorHAnsi"/>
          <w:b/>
          <w:color w:val="002060"/>
          <w:sz w:val="23"/>
          <w:szCs w:val="23"/>
        </w:rPr>
      </w:pPr>
      <w:r w:rsidRPr="00FE402D">
        <w:rPr>
          <w:rFonts w:cstheme="minorHAnsi"/>
          <w:b/>
          <w:color w:val="002060"/>
          <w:sz w:val="23"/>
          <w:szCs w:val="23"/>
        </w:rPr>
        <w:t>A partnerszervezet feladata:</w:t>
      </w:r>
    </w:p>
    <w:p w:rsidR="00710957" w:rsidRPr="00FE402D" w:rsidRDefault="00710957" w:rsidP="00710957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A partnerszervezet oktatói lektorálták és megjelenésre javasolták a hallgatói tanulmánykötethez a Selye János Egyetem Református Teológiai Kar hallgatói részéről benyújtott tanulmányokat.</w:t>
      </w:r>
    </w:p>
    <w:p w:rsidR="00710957" w:rsidRPr="00FE402D" w:rsidRDefault="00710957" w:rsidP="00710957">
      <w:pPr>
        <w:spacing w:after="0" w:line="276" w:lineRule="auto"/>
        <w:jc w:val="both"/>
        <w:rPr>
          <w:rFonts w:cstheme="minorHAnsi"/>
          <w:b/>
          <w:color w:val="002060"/>
          <w:sz w:val="23"/>
          <w:szCs w:val="23"/>
        </w:rPr>
      </w:pPr>
      <w:r w:rsidRPr="00FE402D">
        <w:rPr>
          <w:rFonts w:cstheme="minorHAnsi"/>
          <w:b/>
          <w:color w:val="002060"/>
          <w:sz w:val="23"/>
          <w:szCs w:val="23"/>
        </w:rPr>
        <w:t>A partnerszervezet részesedése jelen pályázat keretében megítélt támogatásból:</w:t>
      </w:r>
    </w:p>
    <w:p w:rsidR="00710957" w:rsidRPr="00FE402D" w:rsidRDefault="00710957" w:rsidP="00710957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0 Ft</w:t>
      </w:r>
    </w:p>
    <w:p w:rsidR="00710957" w:rsidRPr="00FE402D" w:rsidRDefault="00710957" w:rsidP="00710957">
      <w:pPr>
        <w:spacing w:after="0" w:line="276" w:lineRule="auto"/>
        <w:jc w:val="both"/>
        <w:rPr>
          <w:rFonts w:cstheme="minorHAnsi"/>
          <w:b/>
          <w:color w:val="002060"/>
          <w:sz w:val="23"/>
          <w:szCs w:val="23"/>
        </w:rPr>
      </w:pPr>
      <w:r w:rsidRPr="00FE402D">
        <w:rPr>
          <w:rFonts w:cstheme="minorHAnsi"/>
          <w:b/>
          <w:color w:val="002060"/>
          <w:sz w:val="23"/>
          <w:szCs w:val="23"/>
        </w:rPr>
        <w:t>A kapcsolódó költségvetési sor:</w:t>
      </w:r>
    </w:p>
    <w:p w:rsidR="00710957" w:rsidRPr="00FE402D" w:rsidRDefault="00710957" w:rsidP="00710957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A8</w:t>
      </w:r>
    </w:p>
    <w:p w:rsidR="00710957" w:rsidRPr="00FE402D" w:rsidRDefault="00710957" w:rsidP="00710957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:rsidR="004F7C40" w:rsidRPr="00FE402D" w:rsidRDefault="004F7C40" w:rsidP="004F7C40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FE402D">
        <w:rPr>
          <w:rFonts w:cstheme="minorHAnsi"/>
          <w:b/>
          <w:color w:val="002060"/>
          <w:sz w:val="23"/>
          <w:szCs w:val="23"/>
        </w:rPr>
        <w:t xml:space="preserve">5. </w:t>
      </w:r>
      <w:r w:rsidR="000A72C0" w:rsidRPr="00FE402D">
        <w:rPr>
          <w:rFonts w:cstheme="minorHAnsi"/>
          <w:b/>
          <w:color w:val="002060"/>
          <w:sz w:val="23"/>
          <w:szCs w:val="23"/>
        </w:rPr>
        <w:t xml:space="preserve">Összegezze a pályázat kapcsán megvalósult rendezvényt, bemutatót, </w:t>
      </w:r>
      <w:proofErr w:type="spellStart"/>
      <w:r w:rsidR="000A72C0" w:rsidRPr="00FE402D">
        <w:rPr>
          <w:rFonts w:cstheme="minorHAnsi"/>
          <w:b/>
          <w:color w:val="002060"/>
          <w:sz w:val="23"/>
          <w:szCs w:val="23"/>
        </w:rPr>
        <w:t>workshopot</w:t>
      </w:r>
      <w:proofErr w:type="spellEnd"/>
      <w:r w:rsidR="000A72C0" w:rsidRPr="00FE402D">
        <w:rPr>
          <w:rFonts w:cstheme="minorHAnsi"/>
          <w:b/>
          <w:color w:val="002060"/>
          <w:sz w:val="23"/>
          <w:szCs w:val="23"/>
        </w:rPr>
        <w:t xml:space="preserve"> és az azokkal kapcsolatos tapasztalatokat (a résztvevők visszajelzéseinek figyelembevételével). Amennyiben nem volt része a programnak, úgy a "nem releváns" szövegrészt kérjük beírni! (maximum 1000 karakter) </w:t>
      </w:r>
      <w:r w:rsidR="000A72C0" w:rsidRPr="00FE402D">
        <w:rPr>
          <w:rFonts w:cstheme="minorHAnsi"/>
          <w:sz w:val="23"/>
          <w:szCs w:val="23"/>
        </w:rPr>
        <w:t>A pályázati programban 1 nagyobb rendezvényt szerepeltettünk, melyet "Hatvani-hét" címmel valósítottunk meg 2015. november 28. és 2015. december 04. között. A szakmai tartalmakra épülő komplex kulturális-közösségi rendezvény kiemelt célja az volt, hogy a "</w:t>
      </w:r>
      <w:proofErr w:type="spellStart"/>
      <w:r w:rsidR="000A72C0" w:rsidRPr="00FE402D">
        <w:rPr>
          <w:rFonts w:cstheme="minorHAnsi"/>
          <w:sz w:val="23"/>
          <w:szCs w:val="23"/>
        </w:rPr>
        <w:t>hatvanis</w:t>
      </w:r>
      <w:proofErr w:type="spellEnd"/>
      <w:r w:rsidR="000A72C0" w:rsidRPr="00FE402D">
        <w:rPr>
          <w:rFonts w:cstheme="minorHAnsi"/>
          <w:sz w:val="23"/>
          <w:szCs w:val="23"/>
        </w:rPr>
        <w:t xml:space="preserve">" közösségi identitás ápolása mellett testközelbe hozza a Szakkollégiumot a Debreceni Egyetem hallgatóihoz, ráirányítsa a figyelmet a tehetséggondozás fontosságára, a tehetségműhelyek munkájára, a tehetségműhelyekben rejlő lehetőségekre. A rendezvénnyel </w:t>
      </w:r>
      <w:r w:rsidR="000A72C0" w:rsidRPr="00FE402D">
        <w:rPr>
          <w:rFonts w:cstheme="minorHAnsi"/>
          <w:sz w:val="23"/>
          <w:szCs w:val="23"/>
        </w:rPr>
        <w:lastRenderedPageBreak/>
        <w:t xml:space="preserve">kapcsolatosan a hallgatói visszajelzések ösztönző környezetről és erős motivációs hatásról szóltak, kihangsúlyozva a rendezvény szervezettségét és sokszínűségét.    </w:t>
      </w:r>
    </w:p>
    <w:p w:rsidR="004F7C40" w:rsidRPr="00FE402D" w:rsidRDefault="004F7C40" w:rsidP="004F7C40">
      <w:pPr>
        <w:spacing w:after="0" w:line="276" w:lineRule="auto"/>
        <w:rPr>
          <w:rFonts w:cstheme="minorHAnsi"/>
          <w:sz w:val="23"/>
          <w:szCs w:val="23"/>
        </w:rPr>
      </w:pPr>
    </w:p>
    <w:p w:rsidR="004F7C40" w:rsidRPr="00FE402D" w:rsidRDefault="004F7C40" w:rsidP="004F7C40">
      <w:pPr>
        <w:spacing w:after="0" w:line="276" w:lineRule="auto"/>
        <w:jc w:val="both"/>
        <w:rPr>
          <w:rFonts w:cstheme="minorHAnsi"/>
          <w:b/>
          <w:color w:val="002060"/>
          <w:sz w:val="23"/>
          <w:szCs w:val="23"/>
        </w:rPr>
      </w:pPr>
      <w:r w:rsidRPr="00FE402D">
        <w:rPr>
          <w:rFonts w:cstheme="minorHAnsi"/>
          <w:b/>
          <w:color w:val="002060"/>
          <w:sz w:val="23"/>
          <w:szCs w:val="23"/>
        </w:rPr>
        <w:t xml:space="preserve">6. </w:t>
      </w:r>
      <w:r w:rsidR="00AF43B3" w:rsidRPr="00FE402D">
        <w:rPr>
          <w:rFonts w:cstheme="minorHAnsi"/>
          <w:b/>
          <w:color w:val="002060"/>
          <w:sz w:val="23"/>
          <w:szCs w:val="23"/>
        </w:rPr>
        <w:t>Mutassa be a pályázat során megjelentetett kiadványokat! Amennyiben nem volt része a programnak, úgy a "nem releváns" szövegrészt kérjük beírni! (maximum 1000 karakter)</w:t>
      </w:r>
    </w:p>
    <w:p w:rsidR="00AF43B3" w:rsidRPr="00FE402D" w:rsidRDefault="004F7C40" w:rsidP="00AF43B3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A</w:t>
      </w:r>
      <w:r w:rsidR="00AF43B3" w:rsidRPr="00FE402D">
        <w:rPr>
          <w:rFonts w:cstheme="minorHAnsi"/>
          <w:sz w:val="23"/>
          <w:szCs w:val="23"/>
        </w:rPr>
        <w:t>z</w:t>
      </w:r>
      <w:r w:rsidRPr="00FE402D">
        <w:rPr>
          <w:rFonts w:cstheme="minorHAnsi"/>
          <w:sz w:val="23"/>
          <w:szCs w:val="23"/>
        </w:rPr>
        <w:t xml:space="preserve"> </w:t>
      </w:r>
      <w:r w:rsidR="00AF43B3" w:rsidRPr="00FE402D">
        <w:rPr>
          <w:rFonts w:cstheme="minorHAnsi"/>
          <w:sz w:val="23"/>
          <w:szCs w:val="23"/>
        </w:rPr>
        <w:t>"A mi tendenciáink</w:t>
      </w:r>
      <w:proofErr w:type="gramStart"/>
      <w:r w:rsidR="00AF43B3" w:rsidRPr="00FE402D">
        <w:rPr>
          <w:rFonts w:cstheme="minorHAnsi"/>
          <w:sz w:val="23"/>
          <w:szCs w:val="23"/>
        </w:rPr>
        <w:t>...</w:t>
      </w:r>
      <w:proofErr w:type="gramEnd"/>
      <w:r w:rsidR="00AF43B3" w:rsidRPr="00FE402D">
        <w:rPr>
          <w:rFonts w:cstheme="minorHAnsi"/>
          <w:sz w:val="23"/>
          <w:szCs w:val="23"/>
        </w:rPr>
        <w:t xml:space="preserve"> - Szakkollégiumi tanulmányok 4." c. hallgatói tanulmánykötet:</w:t>
      </w:r>
    </w:p>
    <w:p w:rsidR="00AF43B3" w:rsidRPr="00FE402D" w:rsidRDefault="00AF43B3" w:rsidP="00AF43B3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ISSN 2063-6059</w:t>
      </w:r>
    </w:p>
    <w:p w:rsidR="00AF43B3" w:rsidRPr="00FE402D" w:rsidRDefault="00AF43B3" w:rsidP="00AF43B3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 xml:space="preserve">Interdiszciplináris tanulmánykötet, amely a Hatvani István Szakkollégium és a határon túli tehetségműhelyek hallgatóinak szakirányú kutatási eredményeit összefoglaló tanulmányoknak ad helyet. 2 kötetszerkesztő, 2 olvasószerkesztő, 14 publikáló hallgató. Terjedelem: 214 oldal, Formátum: A5, Példányszám: 300. </w:t>
      </w:r>
    </w:p>
    <w:p w:rsidR="00AF43B3" w:rsidRPr="00FE402D" w:rsidRDefault="00AF43B3" w:rsidP="00AF43B3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:rsidR="00AF43B3" w:rsidRPr="00FE402D" w:rsidRDefault="00AF43B3" w:rsidP="00AF43B3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"(En</w:t>
      </w:r>
      <w:proofErr w:type="gramStart"/>
      <w:r w:rsidRPr="00FE402D">
        <w:rPr>
          <w:rFonts w:cstheme="minorHAnsi"/>
          <w:sz w:val="23"/>
          <w:szCs w:val="23"/>
        </w:rPr>
        <w:t>)</w:t>
      </w:r>
      <w:proofErr w:type="spellStart"/>
      <w:r w:rsidRPr="00FE402D">
        <w:rPr>
          <w:rFonts w:cstheme="minorHAnsi"/>
          <w:sz w:val="23"/>
          <w:szCs w:val="23"/>
        </w:rPr>
        <w:t>gendered</w:t>
      </w:r>
      <w:proofErr w:type="spellEnd"/>
      <w:proofErr w:type="gramEnd"/>
      <w:r w:rsidRPr="00FE402D">
        <w:rPr>
          <w:rFonts w:cstheme="minorHAnsi"/>
          <w:sz w:val="23"/>
          <w:szCs w:val="23"/>
        </w:rPr>
        <w:t xml:space="preserve"> </w:t>
      </w:r>
      <w:proofErr w:type="spellStart"/>
      <w:r w:rsidRPr="00FE402D">
        <w:rPr>
          <w:rFonts w:cstheme="minorHAnsi"/>
          <w:sz w:val="23"/>
          <w:szCs w:val="23"/>
        </w:rPr>
        <w:t>Lives</w:t>
      </w:r>
      <w:proofErr w:type="spellEnd"/>
      <w:r w:rsidRPr="00FE402D">
        <w:rPr>
          <w:rFonts w:cstheme="minorHAnsi"/>
          <w:sz w:val="23"/>
          <w:szCs w:val="23"/>
        </w:rPr>
        <w:t>" c. hallgatói tanulmánykötet:</w:t>
      </w:r>
    </w:p>
    <w:p w:rsidR="00AF43B3" w:rsidRPr="00FE402D" w:rsidRDefault="00AF43B3" w:rsidP="00AF43B3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ISSN 2063-6059</w:t>
      </w:r>
    </w:p>
    <w:p w:rsidR="004F7C40" w:rsidRPr="00FE402D" w:rsidRDefault="00AF43B3" w:rsidP="00AF43B3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 xml:space="preserve">Angol nyelvű tanulmánykötet, amely a Hatvani István Szakkollégium hallgatóinak </w:t>
      </w:r>
      <w:proofErr w:type="spellStart"/>
      <w:r w:rsidRPr="00FE402D">
        <w:rPr>
          <w:rFonts w:cstheme="minorHAnsi"/>
          <w:sz w:val="23"/>
          <w:szCs w:val="23"/>
        </w:rPr>
        <w:t>genderkutatással</w:t>
      </w:r>
      <w:proofErr w:type="spellEnd"/>
      <w:r w:rsidRPr="00FE402D">
        <w:rPr>
          <w:rFonts w:cstheme="minorHAnsi"/>
          <w:sz w:val="23"/>
          <w:szCs w:val="23"/>
        </w:rPr>
        <w:t xml:space="preserve"> kapcsolatos tanulmányainak ad helyet. 1 kötetszerkesztő, 2 olvasószerkesztő, 13 publikáló hallgató. Terjedelem: 191 oldal, Formátum: A5, Példányszám: 300 (a pályázatból 200 példány nyomdai munkálatai finanszírozódtak). </w:t>
      </w:r>
    </w:p>
    <w:p w:rsidR="004F7C40" w:rsidRPr="00FE402D" w:rsidRDefault="004F7C40" w:rsidP="004F7C40">
      <w:pPr>
        <w:spacing w:after="0" w:line="276" w:lineRule="auto"/>
        <w:rPr>
          <w:rFonts w:cstheme="minorHAnsi"/>
          <w:sz w:val="23"/>
          <w:szCs w:val="23"/>
        </w:rPr>
      </w:pPr>
    </w:p>
    <w:p w:rsidR="00EB130E" w:rsidRPr="00FE402D" w:rsidRDefault="004F7C40" w:rsidP="004F7C40">
      <w:pPr>
        <w:spacing w:after="0" w:line="276" w:lineRule="auto"/>
        <w:jc w:val="both"/>
        <w:rPr>
          <w:rFonts w:cstheme="minorHAnsi"/>
          <w:b/>
          <w:color w:val="002060"/>
          <w:sz w:val="23"/>
          <w:szCs w:val="23"/>
        </w:rPr>
      </w:pPr>
      <w:r w:rsidRPr="00FE402D">
        <w:rPr>
          <w:rFonts w:cstheme="minorHAnsi"/>
          <w:b/>
          <w:color w:val="002060"/>
          <w:sz w:val="23"/>
          <w:szCs w:val="23"/>
        </w:rPr>
        <w:t xml:space="preserve">7. </w:t>
      </w:r>
      <w:r w:rsidR="00EB130E" w:rsidRPr="00FE402D">
        <w:rPr>
          <w:rFonts w:cstheme="minorHAnsi"/>
          <w:b/>
          <w:color w:val="002060"/>
          <w:sz w:val="23"/>
          <w:szCs w:val="23"/>
        </w:rPr>
        <w:t xml:space="preserve">Amennyiben a pályázat során megvalósított program a tervezetthez képest megváltozott, mutassa be az eltérést, és indokolja a módosítás okát! (maximum 1000 karakter) </w:t>
      </w:r>
    </w:p>
    <w:p w:rsidR="004F7C40" w:rsidRPr="00FE402D" w:rsidRDefault="00EB130E" w:rsidP="004F7C40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A pályázati program tartalmilag nem változott. Egyetlen lényeges ponton mutatkozik eltérés az eredetileg tervezetthez képest: a Partiumi Keresztény Egyetemről és a Sapientia Erdélyi Magyar Tudományegyetem Gazdaság- és Humántudományok Karáról nem nyújtottak be hallgatók publikációt az "A mi tendenciáink</w:t>
      </w:r>
      <w:proofErr w:type="gramStart"/>
      <w:r w:rsidRPr="00FE402D">
        <w:rPr>
          <w:rFonts w:cstheme="minorHAnsi"/>
          <w:sz w:val="23"/>
          <w:szCs w:val="23"/>
        </w:rPr>
        <w:t>...</w:t>
      </w:r>
      <w:proofErr w:type="gramEnd"/>
      <w:r w:rsidRPr="00FE402D">
        <w:rPr>
          <w:rFonts w:cstheme="minorHAnsi"/>
          <w:sz w:val="23"/>
          <w:szCs w:val="23"/>
        </w:rPr>
        <w:t xml:space="preserve"> - Szakkollégiumi tanulmányok 4." c. hallgatói tanulmánykötethez. A Selye János Egyetem Református Teológiai Karáról és az Újvidéki Egyetem Bölcsészettudományi Karáról viszont a terveknek megfelelően igen.  </w:t>
      </w:r>
    </w:p>
    <w:p w:rsidR="004F7C40" w:rsidRPr="00FE402D" w:rsidRDefault="004F7C40" w:rsidP="004F7C40">
      <w:pPr>
        <w:spacing w:after="0" w:line="276" w:lineRule="auto"/>
        <w:rPr>
          <w:rFonts w:cstheme="minorHAnsi"/>
          <w:sz w:val="23"/>
          <w:szCs w:val="23"/>
        </w:rPr>
      </w:pPr>
    </w:p>
    <w:p w:rsidR="004F7C40" w:rsidRPr="00FE402D" w:rsidRDefault="004F7C40" w:rsidP="004F7C40">
      <w:pPr>
        <w:spacing w:after="0" w:line="276" w:lineRule="auto"/>
        <w:jc w:val="both"/>
        <w:rPr>
          <w:rFonts w:cstheme="minorHAnsi"/>
          <w:b/>
          <w:color w:val="002060"/>
          <w:sz w:val="23"/>
          <w:szCs w:val="23"/>
        </w:rPr>
      </w:pPr>
      <w:r w:rsidRPr="00FE402D">
        <w:rPr>
          <w:rFonts w:cstheme="minorHAnsi"/>
          <w:b/>
          <w:color w:val="002060"/>
          <w:sz w:val="23"/>
          <w:szCs w:val="23"/>
        </w:rPr>
        <w:t>8. Amennyiben az indikátor táblázatban a tervezett/vállalt és a megvalósult adatok között eltérés van, indokolja a változás okát röviden! (maximum 500 karakter)</w:t>
      </w:r>
    </w:p>
    <w:p w:rsidR="004F7C40" w:rsidRPr="00FE402D" w:rsidRDefault="004F7C40" w:rsidP="004F7C40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A programhoz kapcsolódó nyilvános megjelenések száma az eredetileg tervezetthez képest magasabb, 14 helyett 28, ami a hallgatói aktivitás intenzitásával magyarázható.</w:t>
      </w:r>
    </w:p>
    <w:p w:rsidR="004F7C40" w:rsidRPr="00FE402D" w:rsidRDefault="004F7C40" w:rsidP="004F7C40">
      <w:pPr>
        <w:spacing w:after="0" w:line="276" w:lineRule="auto"/>
        <w:rPr>
          <w:rFonts w:cstheme="minorHAnsi"/>
          <w:sz w:val="23"/>
          <w:szCs w:val="23"/>
        </w:rPr>
      </w:pPr>
    </w:p>
    <w:p w:rsidR="004F7C40" w:rsidRPr="00FE402D" w:rsidRDefault="004F7C40" w:rsidP="004F7C40">
      <w:pPr>
        <w:spacing w:after="0" w:line="276" w:lineRule="auto"/>
        <w:jc w:val="both"/>
        <w:rPr>
          <w:rFonts w:cstheme="minorHAnsi"/>
          <w:b/>
          <w:color w:val="002060"/>
          <w:sz w:val="23"/>
          <w:szCs w:val="23"/>
        </w:rPr>
      </w:pPr>
      <w:r w:rsidRPr="00FE402D">
        <w:rPr>
          <w:rFonts w:cstheme="minorHAnsi"/>
          <w:b/>
          <w:color w:val="002060"/>
          <w:sz w:val="23"/>
          <w:szCs w:val="23"/>
        </w:rPr>
        <w:t>9. Összesítse a programhoz kapcsolódó megjelenéseket az alábbi táblázat kitöltésével! Csatolja a nyomtatott és elektronikus sajtómegjelenéseket!</w:t>
      </w:r>
    </w:p>
    <w:p w:rsidR="004F7C40" w:rsidRPr="00FE402D" w:rsidRDefault="004F7C40" w:rsidP="004F7C40">
      <w:pPr>
        <w:spacing w:after="0" w:line="276" w:lineRule="auto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Kitöltve és csatolva!</w:t>
      </w:r>
    </w:p>
    <w:p w:rsidR="00EB130E" w:rsidRPr="00FE402D" w:rsidRDefault="00EB130E" w:rsidP="004F7C40">
      <w:pPr>
        <w:spacing w:after="0" w:line="276" w:lineRule="auto"/>
        <w:rPr>
          <w:rFonts w:cstheme="minorHAnsi"/>
          <w:sz w:val="23"/>
          <w:szCs w:val="23"/>
        </w:rPr>
      </w:pPr>
    </w:p>
    <w:p w:rsidR="00EB130E" w:rsidRPr="00FE402D" w:rsidRDefault="00EB130E" w:rsidP="004F7C40">
      <w:pPr>
        <w:spacing w:after="0" w:line="276" w:lineRule="auto"/>
        <w:rPr>
          <w:rFonts w:cstheme="minorHAnsi"/>
          <w:b/>
          <w:color w:val="002060"/>
          <w:sz w:val="23"/>
          <w:szCs w:val="23"/>
        </w:rPr>
      </w:pPr>
      <w:r w:rsidRPr="00FE402D">
        <w:rPr>
          <w:rFonts w:cstheme="minorHAnsi"/>
          <w:b/>
          <w:color w:val="002060"/>
          <w:sz w:val="23"/>
          <w:szCs w:val="23"/>
        </w:rPr>
        <w:t xml:space="preserve">Az NTP, az EMMI és az EMET nevét és hivatalos grafikai logóját tartalmazó beszámoló, valamint a fotódokumentáció közzétételének helye (honlap, </w:t>
      </w:r>
      <w:proofErr w:type="spellStart"/>
      <w:r w:rsidRPr="00FE402D">
        <w:rPr>
          <w:rFonts w:cstheme="minorHAnsi"/>
          <w:b/>
          <w:color w:val="002060"/>
          <w:sz w:val="23"/>
          <w:szCs w:val="23"/>
        </w:rPr>
        <w:t>Facebook</w:t>
      </w:r>
      <w:proofErr w:type="spellEnd"/>
      <w:r w:rsidRPr="00FE402D">
        <w:rPr>
          <w:rFonts w:cstheme="minorHAnsi"/>
          <w:b/>
          <w:color w:val="002060"/>
          <w:sz w:val="23"/>
          <w:szCs w:val="23"/>
        </w:rPr>
        <w:t xml:space="preserve"> oldal pontos webcíme):</w:t>
      </w:r>
    </w:p>
    <w:p w:rsidR="00EB130E" w:rsidRPr="00EB130E" w:rsidRDefault="00EB130E" w:rsidP="00EB130E">
      <w:pPr>
        <w:spacing w:after="0" w:line="259" w:lineRule="auto"/>
        <w:rPr>
          <w:rFonts w:eastAsiaTheme="minorHAnsi" w:cstheme="minorHAnsi"/>
          <w:sz w:val="23"/>
          <w:szCs w:val="23"/>
        </w:rPr>
      </w:pPr>
      <w:r w:rsidRPr="00EB130E">
        <w:rPr>
          <w:rFonts w:eastAsiaTheme="minorHAnsi" w:cstheme="minorHAnsi"/>
          <w:sz w:val="23"/>
          <w:szCs w:val="23"/>
        </w:rPr>
        <w:t xml:space="preserve">Beszámoló közzétételének helye: Hatvani István Szakkollégium honlap </w:t>
      </w:r>
    </w:p>
    <w:p w:rsidR="00EB130E" w:rsidRPr="00EB130E" w:rsidRDefault="008D2CBB" w:rsidP="00EB130E">
      <w:pPr>
        <w:spacing w:after="0" w:line="259" w:lineRule="auto"/>
        <w:rPr>
          <w:rFonts w:eastAsiaTheme="minorHAnsi" w:cstheme="minorHAnsi"/>
          <w:sz w:val="23"/>
          <w:szCs w:val="23"/>
        </w:rPr>
      </w:pPr>
      <w:hyperlink r:id="rId11" w:history="1">
        <w:r w:rsidR="00EB130E" w:rsidRPr="00FE402D">
          <w:rPr>
            <w:rFonts w:eastAsiaTheme="minorHAnsi" w:cstheme="minorHAnsi"/>
            <w:color w:val="0563C1" w:themeColor="hyperlink"/>
            <w:sz w:val="23"/>
            <w:szCs w:val="23"/>
            <w:u w:val="single"/>
          </w:rPr>
          <w:t>http://www.hatvaniszakkoli.hu/hu/palyazatibeszamolok</w:t>
        </w:r>
      </w:hyperlink>
    </w:p>
    <w:p w:rsidR="00EB130E" w:rsidRPr="00EB130E" w:rsidRDefault="00EB130E" w:rsidP="00EB130E">
      <w:pPr>
        <w:spacing w:after="0" w:line="259" w:lineRule="auto"/>
        <w:rPr>
          <w:rFonts w:eastAsiaTheme="minorHAnsi" w:cstheme="minorHAnsi"/>
          <w:sz w:val="23"/>
          <w:szCs w:val="23"/>
        </w:rPr>
      </w:pPr>
    </w:p>
    <w:p w:rsidR="00EB130E" w:rsidRPr="00EB130E" w:rsidRDefault="00EB130E" w:rsidP="00EB130E">
      <w:pPr>
        <w:spacing w:after="0" w:line="259" w:lineRule="auto"/>
        <w:rPr>
          <w:rFonts w:eastAsiaTheme="minorHAnsi" w:cstheme="minorHAnsi"/>
          <w:sz w:val="23"/>
          <w:szCs w:val="23"/>
        </w:rPr>
      </w:pPr>
      <w:r w:rsidRPr="00EB130E">
        <w:rPr>
          <w:rFonts w:eastAsiaTheme="minorHAnsi" w:cstheme="minorHAnsi"/>
          <w:sz w:val="23"/>
          <w:szCs w:val="23"/>
        </w:rPr>
        <w:lastRenderedPageBreak/>
        <w:t xml:space="preserve">Pályázati fénykép dokumentáció közzétételének helye: Hatvani István Szakkollégium </w:t>
      </w:r>
      <w:proofErr w:type="spellStart"/>
      <w:r w:rsidRPr="00EB130E">
        <w:rPr>
          <w:rFonts w:eastAsiaTheme="minorHAnsi" w:cstheme="minorHAnsi"/>
          <w:sz w:val="23"/>
          <w:szCs w:val="23"/>
        </w:rPr>
        <w:t>Facebook</w:t>
      </w:r>
      <w:proofErr w:type="spellEnd"/>
      <w:r w:rsidRPr="00EB130E">
        <w:rPr>
          <w:rFonts w:eastAsiaTheme="minorHAnsi" w:cstheme="minorHAnsi"/>
          <w:sz w:val="23"/>
          <w:szCs w:val="23"/>
        </w:rPr>
        <w:t xml:space="preserve"> </w:t>
      </w:r>
    </w:p>
    <w:p w:rsidR="00EB130E" w:rsidRPr="00EB130E" w:rsidRDefault="008D2CBB" w:rsidP="00EB130E">
      <w:pPr>
        <w:spacing w:after="0" w:line="259" w:lineRule="auto"/>
        <w:rPr>
          <w:rFonts w:eastAsiaTheme="minorHAnsi" w:cstheme="minorHAnsi"/>
          <w:sz w:val="23"/>
          <w:szCs w:val="23"/>
        </w:rPr>
      </w:pPr>
      <w:hyperlink r:id="rId12" w:history="1">
        <w:r w:rsidR="00EB130E" w:rsidRPr="00FE402D">
          <w:rPr>
            <w:rFonts w:eastAsiaTheme="minorHAnsi" w:cstheme="minorHAnsi"/>
            <w:color w:val="0563C1" w:themeColor="hyperlink"/>
            <w:sz w:val="23"/>
            <w:szCs w:val="23"/>
            <w:u w:val="single"/>
          </w:rPr>
          <w:t>https://www.facebook.com/114075508649984/photos/?tab=album&amp;album_id=1309213589136164</w:t>
        </w:r>
      </w:hyperlink>
    </w:p>
    <w:p w:rsidR="00EB130E" w:rsidRPr="00EB130E" w:rsidRDefault="00EB130E" w:rsidP="00EB130E">
      <w:pPr>
        <w:spacing w:after="0" w:line="259" w:lineRule="auto"/>
        <w:rPr>
          <w:rFonts w:eastAsiaTheme="minorHAnsi" w:cstheme="minorHAnsi"/>
          <w:sz w:val="23"/>
          <w:szCs w:val="23"/>
        </w:rPr>
      </w:pPr>
    </w:p>
    <w:p w:rsidR="00EB130E" w:rsidRPr="00EB130E" w:rsidRDefault="00EB130E" w:rsidP="00EB130E">
      <w:pPr>
        <w:spacing w:after="0" w:line="259" w:lineRule="auto"/>
        <w:rPr>
          <w:rFonts w:eastAsiaTheme="minorHAnsi" w:cstheme="minorHAnsi"/>
          <w:sz w:val="23"/>
          <w:szCs w:val="23"/>
        </w:rPr>
      </w:pPr>
      <w:r w:rsidRPr="00EB130E">
        <w:rPr>
          <w:rFonts w:eastAsiaTheme="minorHAnsi" w:cstheme="minorHAnsi"/>
          <w:sz w:val="23"/>
          <w:szCs w:val="23"/>
        </w:rPr>
        <w:t xml:space="preserve">Projekt összefoglaló video: Hatvani István Szakkollégium </w:t>
      </w:r>
      <w:proofErr w:type="spellStart"/>
      <w:r w:rsidRPr="00EB130E">
        <w:rPr>
          <w:rFonts w:eastAsiaTheme="minorHAnsi" w:cstheme="minorHAnsi"/>
          <w:sz w:val="23"/>
          <w:szCs w:val="23"/>
        </w:rPr>
        <w:t>Facebook</w:t>
      </w:r>
      <w:proofErr w:type="spellEnd"/>
      <w:r w:rsidRPr="00EB130E">
        <w:rPr>
          <w:rFonts w:eastAsiaTheme="minorHAnsi" w:cstheme="minorHAnsi"/>
          <w:sz w:val="23"/>
          <w:szCs w:val="23"/>
        </w:rPr>
        <w:t xml:space="preserve"> </w:t>
      </w:r>
    </w:p>
    <w:p w:rsidR="00EB130E" w:rsidRPr="00EB130E" w:rsidRDefault="008D2CBB" w:rsidP="00EB130E">
      <w:pPr>
        <w:spacing w:after="0" w:line="259" w:lineRule="auto"/>
        <w:rPr>
          <w:rFonts w:eastAsiaTheme="minorHAnsi" w:cstheme="minorHAnsi"/>
          <w:sz w:val="23"/>
          <w:szCs w:val="23"/>
        </w:rPr>
      </w:pPr>
      <w:hyperlink r:id="rId13" w:history="1">
        <w:r w:rsidR="00EB130E" w:rsidRPr="00FE402D">
          <w:rPr>
            <w:rFonts w:eastAsiaTheme="minorHAnsi" w:cstheme="minorHAnsi"/>
            <w:color w:val="0563C1" w:themeColor="hyperlink"/>
            <w:sz w:val="23"/>
            <w:szCs w:val="23"/>
            <w:u w:val="single"/>
          </w:rPr>
          <w:t>https://www.facebook.com/hatvaniistvanszakkollegium/videos/</w:t>
        </w:r>
      </w:hyperlink>
    </w:p>
    <w:p w:rsidR="00EB130E" w:rsidRPr="00EB130E" w:rsidRDefault="00EB130E" w:rsidP="00EB130E">
      <w:pPr>
        <w:spacing w:after="0" w:line="259" w:lineRule="auto"/>
        <w:rPr>
          <w:rFonts w:eastAsiaTheme="minorHAnsi" w:cstheme="minorHAnsi"/>
          <w:sz w:val="23"/>
          <w:szCs w:val="23"/>
        </w:rPr>
      </w:pPr>
    </w:p>
    <w:p w:rsidR="00EB130E" w:rsidRPr="00EB130E" w:rsidRDefault="00EB130E" w:rsidP="00EB130E">
      <w:pPr>
        <w:spacing w:after="0" w:line="259" w:lineRule="auto"/>
        <w:rPr>
          <w:rFonts w:eastAsiaTheme="minorHAnsi" w:cstheme="minorHAnsi"/>
          <w:sz w:val="23"/>
          <w:szCs w:val="23"/>
        </w:rPr>
      </w:pPr>
      <w:r w:rsidRPr="00EB130E">
        <w:rPr>
          <w:rFonts w:eastAsiaTheme="minorHAnsi" w:cstheme="minorHAnsi"/>
          <w:sz w:val="23"/>
          <w:szCs w:val="23"/>
        </w:rPr>
        <w:t xml:space="preserve">Projekt összefoglaló video: </w:t>
      </w:r>
      <w:proofErr w:type="spellStart"/>
      <w:r w:rsidRPr="00EB130E">
        <w:rPr>
          <w:rFonts w:eastAsiaTheme="minorHAnsi" w:cstheme="minorHAnsi"/>
          <w:sz w:val="23"/>
          <w:szCs w:val="23"/>
        </w:rPr>
        <w:t>Vimeo</w:t>
      </w:r>
      <w:proofErr w:type="spellEnd"/>
      <w:r w:rsidR="00105C83">
        <w:rPr>
          <w:rFonts w:eastAsiaTheme="minorHAnsi" w:cstheme="minorHAnsi"/>
          <w:sz w:val="23"/>
          <w:szCs w:val="23"/>
        </w:rPr>
        <w:t xml:space="preserve"> portál</w:t>
      </w:r>
    </w:p>
    <w:p w:rsidR="00EB130E" w:rsidRDefault="008D2CBB" w:rsidP="00EB130E">
      <w:pPr>
        <w:spacing w:after="0" w:line="259" w:lineRule="auto"/>
        <w:rPr>
          <w:rFonts w:eastAsiaTheme="minorHAnsi" w:cstheme="minorHAnsi"/>
          <w:color w:val="0563C1" w:themeColor="hyperlink"/>
          <w:sz w:val="23"/>
          <w:szCs w:val="23"/>
          <w:u w:val="single"/>
        </w:rPr>
      </w:pPr>
      <w:hyperlink r:id="rId14" w:history="1">
        <w:r w:rsidR="00EB130E" w:rsidRPr="00FE402D">
          <w:rPr>
            <w:rFonts w:eastAsiaTheme="minorHAnsi" w:cstheme="minorHAnsi"/>
            <w:color w:val="0563C1" w:themeColor="hyperlink"/>
            <w:sz w:val="23"/>
            <w:szCs w:val="23"/>
            <w:u w:val="single"/>
          </w:rPr>
          <w:t>https://vimeo.com/album/2989590/video/176666370</w:t>
        </w:r>
      </w:hyperlink>
    </w:p>
    <w:p w:rsidR="008C0652" w:rsidRDefault="008C0652" w:rsidP="00EB130E">
      <w:pPr>
        <w:spacing w:after="0" w:line="259" w:lineRule="auto"/>
        <w:rPr>
          <w:rFonts w:eastAsiaTheme="minorHAnsi" w:cstheme="minorHAnsi"/>
          <w:color w:val="0563C1" w:themeColor="hyperlink"/>
          <w:sz w:val="23"/>
          <w:szCs w:val="23"/>
          <w:u w:val="single"/>
        </w:rPr>
      </w:pPr>
    </w:p>
    <w:p w:rsidR="008C0652" w:rsidRPr="00EB130E" w:rsidRDefault="008C0652" w:rsidP="008C0652">
      <w:pPr>
        <w:spacing w:after="0" w:line="259" w:lineRule="auto"/>
        <w:rPr>
          <w:rFonts w:eastAsiaTheme="minorHAnsi" w:cstheme="minorHAnsi"/>
          <w:sz w:val="23"/>
          <w:szCs w:val="23"/>
        </w:rPr>
      </w:pPr>
      <w:r w:rsidRPr="00EB130E">
        <w:rPr>
          <w:rFonts w:eastAsiaTheme="minorHAnsi" w:cstheme="minorHAnsi"/>
          <w:sz w:val="23"/>
          <w:szCs w:val="23"/>
        </w:rPr>
        <w:t>P</w:t>
      </w:r>
      <w:r>
        <w:rPr>
          <w:rFonts w:eastAsiaTheme="minorHAnsi" w:cstheme="minorHAnsi"/>
          <w:sz w:val="23"/>
          <w:szCs w:val="23"/>
        </w:rPr>
        <w:t xml:space="preserve">rojekt összefoglaló video: </w:t>
      </w:r>
      <w:r w:rsidRPr="00EB130E">
        <w:rPr>
          <w:rFonts w:eastAsiaTheme="minorHAnsi" w:cstheme="minorHAnsi"/>
          <w:sz w:val="23"/>
          <w:szCs w:val="23"/>
        </w:rPr>
        <w:t xml:space="preserve">Hatvani István Szakkollégium honlap </w:t>
      </w:r>
    </w:p>
    <w:p w:rsidR="008C0652" w:rsidRDefault="008C0652" w:rsidP="008C0652">
      <w:pPr>
        <w:spacing w:after="0" w:line="259" w:lineRule="auto"/>
        <w:rPr>
          <w:rFonts w:eastAsiaTheme="minorHAnsi" w:cstheme="minorHAnsi"/>
          <w:sz w:val="23"/>
          <w:szCs w:val="23"/>
        </w:rPr>
      </w:pPr>
      <w:hyperlink r:id="rId15" w:history="1">
        <w:r w:rsidRPr="004163EE">
          <w:rPr>
            <w:rStyle w:val="Hiperhivatkozs"/>
            <w:rFonts w:eastAsiaTheme="minorHAnsi" w:cstheme="minorHAnsi"/>
            <w:sz w:val="23"/>
            <w:szCs w:val="23"/>
          </w:rPr>
          <w:t>http://www.hatvaniszakkoli.hu/hu/node/203</w:t>
        </w:r>
      </w:hyperlink>
    </w:p>
    <w:p w:rsidR="008C0652" w:rsidRPr="00EB130E" w:rsidRDefault="008C0652" w:rsidP="008C0652">
      <w:pPr>
        <w:spacing w:after="0" w:line="259" w:lineRule="auto"/>
        <w:rPr>
          <w:rFonts w:eastAsiaTheme="minorHAnsi" w:cstheme="minorHAnsi"/>
          <w:sz w:val="23"/>
          <w:szCs w:val="23"/>
        </w:rPr>
      </w:pPr>
    </w:p>
    <w:p w:rsidR="004F7C40" w:rsidRPr="00FE402D" w:rsidRDefault="00EB130E" w:rsidP="004F7C40">
      <w:pPr>
        <w:spacing w:after="0" w:line="276" w:lineRule="auto"/>
        <w:rPr>
          <w:rFonts w:cstheme="minorHAnsi"/>
          <w:b/>
          <w:color w:val="1F3864" w:themeColor="accent5" w:themeShade="80"/>
          <w:sz w:val="23"/>
          <w:szCs w:val="23"/>
        </w:rPr>
      </w:pPr>
      <w:r w:rsidRPr="00FE402D">
        <w:rPr>
          <w:rFonts w:cstheme="minorHAnsi"/>
          <w:b/>
          <w:color w:val="1F3864" w:themeColor="accent5" w:themeShade="80"/>
          <w:sz w:val="23"/>
          <w:szCs w:val="23"/>
        </w:rPr>
        <w:t>A kötelezően megvalósítandó (min. 15-15 órás) kurzusról készült prezentáció elérhetősége:</w:t>
      </w:r>
    </w:p>
    <w:p w:rsidR="00EB130E" w:rsidRPr="00EB130E" w:rsidRDefault="00EB130E" w:rsidP="00EB130E">
      <w:pPr>
        <w:spacing w:after="0" w:line="259" w:lineRule="auto"/>
        <w:rPr>
          <w:rFonts w:eastAsiaTheme="minorHAnsi" w:cstheme="minorHAnsi"/>
          <w:sz w:val="23"/>
          <w:szCs w:val="23"/>
        </w:rPr>
      </w:pPr>
      <w:r w:rsidRPr="00EB130E">
        <w:rPr>
          <w:rFonts w:eastAsiaTheme="minorHAnsi" w:cstheme="minorHAnsi"/>
          <w:sz w:val="23"/>
          <w:szCs w:val="23"/>
        </w:rPr>
        <w:t xml:space="preserve">Prezentáció elérhetősége: Hatvani István Szakkollégium honlap </w:t>
      </w:r>
    </w:p>
    <w:p w:rsidR="00EB130E" w:rsidRPr="00EB130E" w:rsidRDefault="008D2CBB" w:rsidP="00EB130E">
      <w:pPr>
        <w:spacing w:after="0" w:line="259" w:lineRule="auto"/>
        <w:rPr>
          <w:rFonts w:eastAsiaTheme="minorHAnsi" w:cstheme="minorHAnsi"/>
          <w:sz w:val="23"/>
          <w:szCs w:val="23"/>
        </w:rPr>
      </w:pPr>
      <w:hyperlink r:id="rId16" w:history="1">
        <w:r w:rsidR="00EB130E" w:rsidRPr="00FE402D">
          <w:rPr>
            <w:rFonts w:eastAsiaTheme="minorHAnsi" w:cstheme="minorHAnsi"/>
            <w:color w:val="0563C1" w:themeColor="hyperlink"/>
            <w:sz w:val="23"/>
            <w:szCs w:val="23"/>
            <w:u w:val="single"/>
          </w:rPr>
          <w:t>http://www.hatvaniszakkoli.hu/hu/palyazatibeszamolok</w:t>
        </w:r>
      </w:hyperlink>
    </w:p>
    <w:p w:rsidR="00EB130E" w:rsidRPr="00EB130E" w:rsidRDefault="00EB130E" w:rsidP="00EB130E">
      <w:pPr>
        <w:spacing w:after="0" w:line="259" w:lineRule="auto"/>
        <w:rPr>
          <w:rFonts w:eastAsiaTheme="minorHAnsi" w:cstheme="minorHAnsi"/>
          <w:sz w:val="23"/>
          <w:szCs w:val="23"/>
        </w:rPr>
      </w:pPr>
    </w:p>
    <w:p w:rsidR="00EB130E" w:rsidRPr="00EB130E" w:rsidRDefault="00EB130E" w:rsidP="00EB130E">
      <w:pPr>
        <w:spacing w:after="0" w:line="259" w:lineRule="auto"/>
        <w:rPr>
          <w:rFonts w:eastAsiaTheme="minorHAnsi" w:cstheme="minorHAnsi"/>
          <w:sz w:val="23"/>
          <w:szCs w:val="23"/>
        </w:rPr>
      </w:pPr>
      <w:r w:rsidRPr="00EB130E">
        <w:rPr>
          <w:rFonts w:eastAsiaTheme="minorHAnsi" w:cstheme="minorHAnsi"/>
          <w:sz w:val="23"/>
          <w:szCs w:val="23"/>
        </w:rPr>
        <w:t xml:space="preserve">Prezentáció elérhetősége: Hatvani István Szakkollégium </w:t>
      </w:r>
      <w:proofErr w:type="spellStart"/>
      <w:r w:rsidRPr="00EB130E">
        <w:rPr>
          <w:rFonts w:eastAsiaTheme="minorHAnsi" w:cstheme="minorHAnsi"/>
          <w:sz w:val="23"/>
          <w:szCs w:val="23"/>
        </w:rPr>
        <w:t>Facebook</w:t>
      </w:r>
      <w:proofErr w:type="spellEnd"/>
      <w:r w:rsidRPr="00EB130E">
        <w:rPr>
          <w:rFonts w:eastAsiaTheme="minorHAnsi" w:cstheme="minorHAnsi"/>
          <w:sz w:val="23"/>
          <w:szCs w:val="23"/>
        </w:rPr>
        <w:t xml:space="preserve"> </w:t>
      </w:r>
    </w:p>
    <w:p w:rsidR="00EB130E" w:rsidRPr="00FE402D" w:rsidRDefault="008D2CBB" w:rsidP="00EB130E">
      <w:pPr>
        <w:spacing w:after="0" w:line="259" w:lineRule="auto"/>
        <w:rPr>
          <w:rFonts w:eastAsiaTheme="minorHAnsi" w:cstheme="minorHAnsi"/>
          <w:color w:val="0563C1" w:themeColor="hyperlink"/>
          <w:sz w:val="23"/>
          <w:szCs w:val="23"/>
          <w:u w:val="single"/>
        </w:rPr>
      </w:pPr>
      <w:hyperlink r:id="rId17" w:history="1">
        <w:r w:rsidR="00EB130E" w:rsidRPr="00FE402D">
          <w:rPr>
            <w:rFonts w:eastAsiaTheme="minorHAnsi" w:cstheme="minorHAnsi"/>
            <w:color w:val="0563C1" w:themeColor="hyperlink"/>
            <w:sz w:val="23"/>
            <w:szCs w:val="23"/>
            <w:u w:val="single"/>
          </w:rPr>
          <w:t>https://www.facebook.com/hatvaniistvanszakkollegium/</w:t>
        </w:r>
      </w:hyperlink>
    </w:p>
    <w:p w:rsidR="00EB130E" w:rsidRPr="00FE402D" w:rsidRDefault="00EB130E" w:rsidP="004F7C40">
      <w:pPr>
        <w:spacing w:after="0" w:line="276" w:lineRule="auto"/>
        <w:rPr>
          <w:rFonts w:cstheme="minorHAnsi"/>
          <w:b/>
          <w:color w:val="1F3864" w:themeColor="accent5" w:themeShade="80"/>
          <w:sz w:val="23"/>
          <w:szCs w:val="23"/>
        </w:rPr>
      </w:pPr>
    </w:p>
    <w:p w:rsidR="004F7C40" w:rsidRPr="00FE402D" w:rsidRDefault="004F7C40" w:rsidP="00FD32EA">
      <w:pPr>
        <w:spacing w:after="0" w:line="240" w:lineRule="auto"/>
        <w:rPr>
          <w:rFonts w:cstheme="minorHAnsi"/>
          <w:b/>
          <w:color w:val="1F3864" w:themeColor="accent5" w:themeShade="80"/>
          <w:sz w:val="23"/>
          <w:szCs w:val="23"/>
        </w:rPr>
      </w:pPr>
      <w:r w:rsidRPr="00FE402D">
        <w:rPr>
          <w:rFonts w:cstheme="minorHAnsi"/>
          <w:b/>
          <w:color w:val="1F3864" w:themeColor="accent5" w:themeShade="80"/>
          <w:sz w:val="23"/>
          <w:szCs w:val="23"/>
        </w:rPr>
        <w:t>10. Teljesített szakmai indikátorok</w:t>
      </w:r>
    </w:p>
    <w:p w:rsidR="004C2305" w:rsidRPr="00FE402D" w:rsidRDefault="00FD32EA" w:rsidP="00FD32EA">
      <w:pPr>
        <w:tabs>
          <w:tab w:val="left" w:pos="1620"/>
        </w:tabs>
        <w:spacing w:after="0" w:line="240" w:lineRule="auto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1. Az őszi félévben kötelezően megvalósítandó legalább 15 órás kurzuson résztvevők száma: 35</w:t>
      </w:r>
    </w:p>
    <w:p w:rsidR="00FD32EA" w:rsidRPr="00FE402D" w:rsidRDefault="00FD32EA" w:rsidP="00FD32EA">
      <w:pPr>
        <w:tabs>
          <w:tab w:val="left" w:pos="1620"/>
        </w:tabs>
        <w:spacing w:after="0" w:line="240" w:lineRule="auto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1.1. ebből a szakkollégisták száma: 35</w:t>
      </w:r>
    </w:p>
    <w:p w:rsidR="00FD32EA" w:rsidRPr="00FE402D" w:rsidRDefault="00FD32EA" w:rsidP="00FD32EA">
      <w:pPr>
        <w:tabs>
          <w:tab w:val="left" w:pos="1620"/>
        </w:tabs>
        <w:spacing w:after="0" w:line="240" w:lineRule="auto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1.1.1 ebből a férfiak száma: 15</w:t>
      </w:r>
    </w:p>
    <w:p w:rsidR="00FD32EA" w:rsidRPr="00FE402D" w:rsidRDefault="00FD32EA" w:rsidP="00FD32EA">
      <w:pPr>
        <w:tabs>
          <w:tab w:val="left" w:pos="1620"/>
        </w:tabs>
        <w:spacing w:after="0" w:line="240" w:lineRule="auto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1.1.2. ebből a hátrányos helyzetű hallgatók száma: 0</w:t>
      </w:r>
    </w:p>
    <w:p w:rsidR="00FD32EA" w:rsidRPr="00FE402D" w:rsidRDefault="00FD32EA" w:rsidP="00FD32EA">
      <w:pPr>
        <w:tabs>
          <w:tab w:val="left" w:pos="1620"/>
        </w:tabs>
        <w:spacing w:after="0" w:line="240" w:lineRule="auto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1.2. ebből a hallgatók száma: 0</w:t>
      </w:r>
    </w:p>
    <w:p w:rsidR="00FD32EA" w:rsidRPr="00FE402D" w:rsidRDefault="00FD32EA" w:rsidP="00FD32EA">
      <w:pPr>
        <w:tabs>
          <w:tab w:val="left" w:pos="1620"/>
        </w:tabs>
        <w:spacing w:after="0" w:line="240" w:lineRule="auto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1.3. ebből az egyéb résztvevők száma: 0</w:t>
      </w:r>
    </w:p>
    <w:p w:rsidR="00FD32EA" w:rsidRPr="00FE402D" w:rsidRDefault="00FD32EA" w:rsidP="00FD32EA">
      <w:pPr>
        <w:tabs>
          <w:tab w:val="left" w:pos="1620"/>
        </w:tabs>
        <w:spacing w:after="0" w:line="240" w:lineRule="auto"/>
        <w:rPr>
          <w:rFonts w:cstheme="minorHAnsi"/>
          <w:sz w:val="23"/>
          <w:szCs w:val="23"/>
        </w:rPr>
      </w:pPr>
    </w:p>
    <w:p w:rsidR="00FD32EA" w:rsidRPr="00FE402D" w:rsidRDefault="00CA4A43" w:rsidP="00FD32EA">
      <w:pPr>
        <w:tabs>
          <w:tab w:val="left" w:pos="1620"/>
        </w:tabs>
        <w:spacing w:after="0" w:line="240" w:lineRule="auto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2. A tavaszi félévben kötelezően megvalósítandó legalább 15 órás kurzuson részt vevők száma: 35</w:t>
      </w:r>
    </w:p>
    <w:p w:rsidR="00CA4A43" w:rsidRPr="00FE402D" w:rsidRDefault="00CA4A43" w:rsidP="00FD32EA">
      <w:pPr>
        <w:tabs>
          <w:tab w:val="left" w:pos="1620"/>
        </w:tabs>
        <w:spacing w:after="0" w:line="240" w:lineRule="auto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2.1. ebből a szakkollégisták száma: 35</w:t>
      </w:r>
    </w:p>
    <w:p w:rsidR="00CA4A43" w:rsidRPr="00FE402D" w:rsidRDefault="00CA4A43" w:rsidP="00FD32EA">
      <w:pPr>
        <w:tabs>
          <w:tab w:val="left" w:pos="1620"/>
        </w:tabs>
        <w:spacing w:after="0" w:line="240" w:lineRule="auto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2.1.1. ebből a férfiak száma: 15</w:t>
      </w:r>
    </w:p>
    <w:p w:rsidR="00CA4A43" w:rsidRPr="00FE402D" w:rsidRDefault="00CA4A43" w:rsidP="00FD32EA">
      <w:pPr>
        <w:tabs>
          <w:tab w:val="left" w:pos="1620"/>
        </w:tabs>
        <w:spacing w:after="0" w:line="240" w:lineRule="auto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2.1.2. ebből a hátrányos helyzetű hallgatók száma: 0</w:t>
      </w:r>
    </w:p>
    <w:p w:rsidR="00CA4A43" w:rsidRPr="00FE402D" w:rsidRDefault="00CA4A43" w:rsidP="00FD32EA">
      <w:pPr>
        <w:tabs>
          <w:tab w:val="left" w:pos="1620"/>
        </w:tabs>
        <w:spacing w:after="0" w:line="240" w:lineRule="auto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2.2. ebből a hallgatók száma: 0</w:t>
      </w:r>
    </w:p>
    <w:p w:rsidR="00CA4A43" w:rsidRPr="00FE402D" w:rsidRDefault="00CA4A43" w:rsidP="00FD32EA">
      <w:pPr>
        <w:tabs>
          <w:tab w:val="left" w:pos="1620"/>
        </w:tabs>
        <w:spacing w:after="0" w:line="240" w:lineRule="auto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2.3. ebből az egyéb résztvevők száma: 0</w:t>
      </w:r>
    </w:p>
    <w:p w:rsidR="00CA4A43" w:rsidRPr="00FE402D" w:rsidRDefault="00CA4A43" w:rsidP="00FD32EA">
      <w:pPr>
        <w:tabs>
          <w:tab w:val="left" w:pos="1620"/>
        </w:tabs>
        <w:spacing w:after="0" w:line="240" w:lineRule="auto"/>
        <w:rPr>
          <w:rFonts w:cstheme="minorHAnsi"/>
          <w:sz w:val="23"/>
          <w:szCs w:val="23"/>
        </w:rPr>
      </w:pPr>
    </w:p>
    <w:p w:rsidR="00CA4A43" w:rsidRPr="00FE402D" w:rsidRDefault="00CA4A43" w:rsidP="00FD32EA">
      <w:pPr>
        <w:tabs>
          <w:tab w:val="left" w:pos="1620"/>
        </w:tabs>
        <w:spacing w:after="0" w:line="240" w:lineRule="auto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3. A vállalt egyéb kiegészítő szakmai tevékenységek száma: 4</w:t>
      </w:r>
    </w:p>
    <w:p w:rsidR="00CA4A43" w:rsidRPr="00FE402D" w:rsidRDefault="00CA4A43" w:rsidP="00FD32EA">
      <w:pPr>
        <w:tabs>
          <w:tab w:val="left" w:pos="1620"/>
        </w:tabs>
        <w:spacing w:after="0" w:line="240" w:lineRule="auto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3.1. ebből az egyéniesített, gyakorlati jellegű, kihelyezett egyéni kurzusok száma: 0</w:t>
      </w:r>
    </w:p>
    <w:p w:rsidR="00CA4A43" w:rsidRPr="00FE402D" w:rsidRDefault="00CA4A43" w:rsidP="00FD32EA">
      <w:pPr>
        <w:tabs>
          <w:tab w:val="left" w:pos="1620"/>
        </w:tabs>
        <w:spacing w:after="0" w:line="240" w:lineRule="auto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3.1.1. a résztvevők száma: 0</w:t>
      </w:r>
    </w:p>
    <w:p w:rsidR="00CA4A43" w:rsidRPr="00FE402D" w:rsidRDefault="00CA4A43" w:rsidP="00FD32EA">
      <w:pPr>
        <w:tabs>
          <w:tab w:val="left" w:pos="1620"/>
        </w:tabs>
        <w:spacing w:after="0" w:line="240" w:lineRule="auto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3.2. ebből a hazai szakmai konferencián történő részvétel száma: 14</w:t>
      </w:r>
    </w:p>
    <w:p w:rsidR="00CA4A43" w:rsidRPr="00FE402D" w:rsidRDefault="00CA4A43" w:rsidP="00FD32EA">
      <w:pPr>
        <w:tabs>
          <w:tab w:val="left" w:pos="1620"/>
        </w:tabs>
        <w:spacing w:after="0" w:line="240" w:lineRule="auto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3.2.1. a résztvevők száma: 14</w:t>
      </w:r>
    </w:p>
    <w:p w:rsidR="00CA4A43" w:rsidRPr="00FE402D" w:rsidRDefault="00CA4A43" w:rsidP="00FD32EA">
      <w:pPr>
        <w:tabs>
          <w:tab w:val="left" w:pos="1620"/>
        </w:tabs>
        <w:spacing w:after="0" w:line="240" w:lineRule="auto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3.3. ebből a nemzetközi szakmai konferencián történő részvétel száma: 0</w:t>
      </w:r>
    </w:p>
    <w:p w:rsidR="00CA4A43" w:rsidRPr="00FE402D" w:rsidRDefault="00CA4A43" w:rsidP="00FD32EA">
      <w:pPr>
        <w:tabs>
          <w:tab w:val="left" w:pos="1620"/>
        </w:tabs>
        <w:spacing w:after="0" w:line="240" w:lineRule="auto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3.3.1 a résztvevők száma: 0</w:t>
      </w:r>
    </w:p>
    <w:p w:rsidR="00CA4A43" w:rsidRPr="00FE402D" w:rsidRDefault="00CA4A43" w:rsidP="00FD32EA">
      <w:pPr>
        <w:tabs>
          <w:tab w:val="left" w:pos="1620"/>
        </w:tabs>
        <w:spacing w:after="0" w:line="240" w:lineRule="auto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3.4. ebből a megjelentetett tudományos és közéleti publikációk száma: 27</w:t>
      </w:r>
    </w:p>
    <w:p w:rsidR="00CA4A43" w:rsidRPr="00FE402D" w:rsidRDefault="00CA4A43" w:rsidP="00FD32EA">
      <w:pPr>
        <w:tabs>
          <w:tab w:val="left" w:pos="1620"/>
        </w:tabs>
        <w:spacing w:after="0" w:line="240" w:lineRule="auto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3.5. ebből a megszervezett gazdasági/közéleti vitaestek száma: 7</w:t>
      </w:r>
    </w:p>
    <w:p w:rsidR="00CA4A43" w:rsidRPr="00FE402D" w:rsidRDefault="00CA4A43" w:rsidP="00FD32EA">
      <w:pPr>
        <w:tabs>
          <w:tab w:val="left" w:pos="1620"/>
        </w:tabs>
        <w:spacing w:after="0" w:line="240" w:lineRule="auto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3.5.1. a résztvevők száma: 130</w:t>
      </w:r>
    </w:p>
    <w:p w:rsidR="00CA4A43" w:rsidRPr="00FE402D" w:rsidRDefault="00CA4A43" w:rsidP="00FD32EA">
      <w:pPr>
        <w:tabs>
          <w:tab w:val="left" w:pos="1620"/>
        </w:tabs>
        <w:spacing w:after="0" w:line="240" w:lineRule="auto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3.6.  ebből a szakmai attitűdök kibontakozását segítő foglalkozások száma: 0</w:t>
      </w:r>
    </w:p>
    <w:p w:rsidR="00CA4A43" w:rsidRPr="00FE402D" w:rsidRDefault="00CA4A43" w:rsidP="00FD32EA">
      <w:pPr>
        <w:tabs>
          <w:tab w:val="left" w:pos="1620"/>
        </w:tabs>
        <w:spacing w:after="0" w:line="240" w:lineRule="auto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lastRenderedPageBreak/>
        <w:t>3.6.1. a résztvevők száma: 0</w:t>
      </w:r>
    </w:p>
    <w:p w:rsidR="00CA4A43" w:rsidRPr="00FE402D" w:rsidRDefault="00CA4A43" w:rsidP="00FD32EA">
      <w:pPr>
        <w:tabs>
          <w:tab w:val="left" w:pos="1620"/>
        </w:tabs>
        <w:spacing w:after="0" w:line="240" w:lineRule="auto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3.7. ebből a működtetett kutatói klubok száma: 1</w:t>
      </w:r>
    </w:p>
    <w:p w:rsidR="00CA4A43" w:rsidRPr="00FE402D" w:rsidRDefault="00CA4A43" w:rsidP="00FD32EA">
      <w:pPr>
        <w:tabs>
          <w:tab w:val="left" w:pos="1620"/>
        </w:tabs>
        <w:spacing w:after="0" w:line="240" w:lineRule="auto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3.7.1. a résztvevők száma: 20</w:t>
      </w:r>
    </w:p>
    <w:p w:rsidR="00CA4A43" w:rsidRPr="00FE402D" w:rsidRDefault="00CA4A43" w:rsidP="00FD32EA">
      <w:pPr>
        <w:tabs>
          <w:tab w:val="left" w:pos="1620"/>
        </w:tabs>
        <w:spacing w:after="0" w:line="240" w:lineRule="auto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 xml:space="preserve">3.8. ebből a működtetett </w:t>
      </w:r>
      <w:proofErr w:type="spellStart"/>
      <w:r w:rsidRPr="00FE402D">
        <w:rPr>
          <w:rFonts w:cstheme="minorHAnsi"/>
          <w:sz w:val="23"/>
          <w:szCs w:val="23"/>
        </w:rPr>
        <w:t>tutori</w:t>
      </w:r>
      <w:proofErr w:type="spellEnd"/>
      <w:r w:rsidRPr="00FE402D">
        <w:rPr>
          <w:rFonts w:cstheme="minorHAnsi"/>
          <w:sz w:val="23"/>
          <w:szCs w:val="23"/>
        </w:rPr>
        <w:t xml:space="preserve"> rendszer száma: 0</w:t>
      </w:r>
    </w:p>
    <w:p w:rsidR="00CA4A43" w:rsidRPr="00FE402D" w:rsidRDefault="00CA4A43" w:rsidP="00FD32EA">
      <w:pPr>
        <w:tabs>
          <w:tab w:val="left" w:pos="1620"/>
        </w:tabs>
        <w:spacing w:after="0" w:line="240" w:lineRule="auto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3.8.1. a résztvevők száma: 0</w:t>
      </w:r>
    </w:p>
    <w:p w:rsidR="00CA4A43" w:rsidRPr="00FE402D" w:rsidRDefault="00CA4A43" w:rsidP="00FD32EA">
      <w:pPr>
        <w:tabs>
          <w:tab w:val="left" w:pos="1620"/>
        </w:tabs>
        <w:spacing w:after="0" w:line="240" w:lineRule="auto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3.9. ebből a működtetett patrónusi rendszer száma: 0</w:t>
      </w:r>
    </w:p>
    <w:p w:rsidR="00CA4A43" w:rsidRPr="00FE402D" w:rsidRDefault="00CA4A43" w:rsidP="00FD32EA">
      <w:pPr>
        <w:tabs>
          <w:tab w:val="left" w:pos="1620"/>
        </w:tabs>
        <w:spacing w:after="0" w:line="240" w:lineRule="auto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3.9.1. a résztvevők száma: 0</w:t>
      </w:r>
    </w:p>
    <w:p w:rsidR="00CA4A43" w:rsidRPr="00FE402D" w:rsidRDefault="00CA4A43" w:rsidP="00FD32EA">
      <w:pPr>
        <w:tabs>
          <w:tab w:val="left" w:pos="1620"/>
        </w:tabs>
        <w:spacing w:after="0" w:line="240" w:lineRule="auto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3.10. ebből a kiadott kiadványok típus száma: 2</w:t>
      </w:r>
    </w:p>
    <w:p w:rsidR="00CA4A43" w:rsidRPr="00FE402D" w:rsidRDefault="00CA4A43" w:rsidP="00FD32EA">
      <w:pPr>
        <w:tabs>
          <w:tab w:val="left" w:pos="1620"/>
        </w:tabs>
        <w:spacing w:after="0" w:line="240" w:lineRule="auto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3.11. ebből a szabadidős jellegű közösségi tevékenységek: 1</w:t>
      </w:r>
    </w:p>
    <w:p w:rsidR="00CA4A43" w:rsidRPr="00FE402D" w:rsidRDefault="00CA4A43" w:rsidP="00FD32EA">
      <w:pPr>
        <w:tabs>
          <w:tab w:val="left" w:pos="1620"/>
        </w:tabs>
        <w:spacing w:after="0" w:line="240" w:lineRule="auto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3.11.1. a résztvevők száma: 200</w:t>
      </w:r>
    </w:p>
    <w:p w:rsidR="00CA4A43" w:rsidRPr="00FE402D" w:rsidRDefault="00CA4A43" w:rsidP="00FD32EA">
      <w:pPr>
        <w:tabs>
          <w:tab w:val="left" w:pos="1620"/>
        </w:tabs>
        <w:spacing w:after="0" w:line="240" w:lineRule="auto"/>
        <w:rPr>
          <w:rFonts w:cstheme="minorHAnsi"/>
          <w:sz w:val="23"/>
          <w:szCs w:val="23"/>
        </w:rPr>
      </w:pPr>
    </w:p>
    <w:p w:rsidR="00CA4A43" w:rsidRPr="00FE402D" w:rsidRDefault="00FE402D" w:rsidP="00FD32EA">
      <w:pPr>
        <w:tabs>
          <w:tab w:val="left" w:pos="1620"/>
        </w:tabs>
        <w:spacing w:after="0" w:line="240" w:lineRule="auto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4.  Az őszi és tavaszi kötelezően megvalósítandó kurzust megvalósító szakemberek száma: 12</w:t>
      </w:r>
    </w:p>
    <w:p w:rsidR="00FE402D" w:rsidRPr="00FE402D" w:rsidRDefault="00FE402D" w:rsidP="00FD32EA">
      <w:pPr>
        <w:tabs>
          <w:tab w:val="left" w:pos="1620"/>
        </w:tabs>
        <w:spacing w:after="0" w:line="240" w:lineRule="auto"/>
        <w:rPr>
          <w:rFonts w:cstheme="minorHAnsi"/>
          <w:sz w:val="23"/>
          <w:szCs w:val="23"/>
        </w:rPr>
      </w:pPr>
    </w:p>
    <w:p w:rsidR="00FE402D" w:rsidRPr="00FE402D" w:rsidRDefault="00FE402D" w:rsidP="00FD32EA">
      <w:pPr>
        <w:tabs>
          <w:tab w:val="left" w:pos="1620"/>
        </w:tabs>
        <w:spacing w:after="0" w:line="240" w:lineRule="auto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5.    Az őszi és tavaszi kötelezően megvalósítandó kurzust megvalósító önkéntesek száma: 0</w:t>
      </w:r>
    </w:p>
    <w:p w:rsidR="00FE402D" w:rsidRPr="00FE402D" w:rsidRDefault="00FE402D" w:rsidP="00FD32EA">
      <w:pPr>
        <w:tabs>
          <w:tab w:val="left" w:pos="1620"/>
        </w:tabs>
        <w:spacing w:after="0" w:line="240" w:lineRule="auto"/>
        <w:rPr>
          <w:rFonts w:cstheme="minorHAnsi"/>
          <w:sz w:val="23"/>
          <w:szCs w:val="23"/>
        </w:rPr>
      </w:pPr>
    </w:p>
    <w:p w:rsidR="00FE402D" w:rsidRPr="00FE402D" w:rsidRDefault="00FE402D" w:rsidP="00FD32EA">
      <w:pPr>
        <w:tabs>
          <w:tab w:val="left" w:pos="1620"/>
        </w:tabs>
        <w:spacing w:after="0" w:line="240" w:lineRule="auto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6. Az egyéb kiegészítő szakmai tevékenységet megvalósító szakemberek száma: 44</w:t>
      </w:r>
    </w:p>
    <w:p w:rsidR="00FE402D" w:rsidRPr="00FE402D" w:rsidRDefault="00FE402D" w:rsidP="00FD32EA">
      <w:pPr>
        <w:tabs>
          <w:tab w:val="left" w:pos="1620"/>
        </w:tabs>
        <w:spacing w:after="0" w:line="240" w:lineRule="auto"/>
        <w:rPr>
          <w:rFonts w:cstheme="minorHAnsi"/>
          <w:sz w:val="23"/>
          <w:szCs w:val="23"/>
        </w:rPr>
      </w:pPr>
    </w:p>
    <w:p w:rsidR="00FE402D" w:rsidRPr="00FE402D" w:rsidRDefault="00FE402D" w:rsidP="00FD32EA">
      <w:pPr>
        <w:tabs>
          <w:tab w:val="left" w:pos="1620"/>
        </w:tabs>
        <w:spacing w:after="0" w:line="240" w:lineRule="auto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7. Az egyéb kiegészítő szakmai tevékenységet megvalósító önkéntesek száma: 0</w:t>
      </w:r>
    </w:p>
    <w:p w:rsidR="00FE402D" w:rsidRPr="00FE402D" w:rsidRDefault="00FE402D" w:rsidP="00FD32EA">
      <w:pPr>
        <w:tabs>
          <w:tab w:val="left" w:pos="1620"/>
        </w:tabs>
        <w:spacing w:after="0" w:line="240" w:lineRule="auto"/>
        <w:rPr>
          <w:rFonts w:cstheme="minorHAnsi"/>
          <w:sz w:val="23"/>
          <w:szCs w:val="23"/>
        </w:rPr>
      </w:pPr>
    </w:p>
    <w:p w:rsidR="00FE402D" w:rsidRPr="00FE402D" w:rsidRDefault="00FE402D" w:rsidP="00FD32EA">
      <w:pPr>
        <w:tabs>
          <w:tab w:val="left" w:pos="1620"/>
        </w:tabs>
        <w:spacing w:after="0" w:line="240" w:lineRule="auto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8. A tehetséggondozó program megvalósításához beszerzett tárgyi eszközök száma: 1</w:t>
      </w:r>
    </w:p>
    <w:p w:rsidR="00FE402D" w:rsidRPr="00FE402D" w:rsidRDefault="00FE402D" w:rsidP="00FD32EA">
      <w:pPr>
        <w:tabs>
          <w:tab w:val="left" w:pos="1620"/>
        </w:tabs>
        <w:spacing w:after="0" w:line="240" w:lineRule="auto"/>
        <w:rPr>
          <w:rFonts w:cstheme="minorHAnsi"/>
          <w:sz w:val="23"/>
          <w:szCs w:val="23"/>
        </w:rPr>
      </w:pPr>
    </w:p>
    <w:p w:rsidR="00FE402D" w:rsidRPr="00FE402D" w:rsidRDefault="00FE402D" w:rsidP="00FD32EA">
      <w:pPr>
        <w:tabs>
          <w:tab w:val="left" w:pos="1620"/>
        </w:tabs>
        <w:spacing w:after="0" w:line="240" w:lineRule="auto"/>
        <w:rPr>
          <w:rFonts w:cstheme="minorHAnsi"/>
          <w:sz w:val="23"/>
          <w:szCs w:val="23"/>
        </w:rPr>
      </w:pPr>
      <w:r w:rsidRPr="00FE402D">
        <w:rPr>
          <w:rFonts w:cstheme="minorHAnsi"/>
          <w:sz w:val="23"/>
          <w:szCs w:val="23"/>
        </w:rPr>
        <w:t>9. A programhoz kapcsolódó nyilvános megjelenések száma, a kötelezően előírtakon kívül: 25</w:t>
      </w:r>
    </w:p>
    <w:p w:rsidR="00CA4A43" w:rsidRPr="00FE402D" w:rsidRDefault="00CA4A43" w:rsidP="00FD32EA">
      <w:pPr>
        <w:tabs>
          <w:tab w:val="left" w:pos="1620"/>
        </w:tabs>
        <w:spacing w:after="0" w:line="240" w:lineRule="auto"/>
        <w:rPr>
          <w:sz w:val="23"/>
          <w:szCs w:val="23"/>
        </w:rPr>
      </w:pPr>
    </w:p>
    <w:p w:rsidR="00CA4A43" w:rsidRPr="004C2305" w:rsidRDefault="00CA4A43" w:rsidP="00FD32EA">
      <w:pPr>
        <w:tabs>
          <w:tab w:val="left" w:pos="1620"/>
        </w:tabs>
        <w:spacing w:after="0" w:line="240" w:lineRule="auto"/>
      </w:pPr>
    </w:p>
    <w:sectPr w:rsidR="00CA4A43" w:rsidRPr="004C2305" w:rsidSect="004C2305">
      <w:footerReference w:type="default" r:id="rId18"/>
      <w:pgSz w:w="11906" w:h="16838"/>
      <w:pgMar w:top="1417" w:right="1417" w:bottom="1417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305" w:rsidRDefault="004C2305" w:rsidP="004C2305">
      <w:pPr>
        <w:spacing w:after="0" w:line="240" w:lineRule="auto"/>
      </w:pPr>
      <w:r>
        <w:separator/>
      </w:r>
    </w:p>
  </w:endnote>
  <w:endnote w:type="continuationSeparator" w:id="0">
    <w:p w:rsidR="004C2305" w:rsidRDefault="004C2305" w:rsidP="004C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305" w:rsidRDefault="00A154D5">
    <w:pPr>
      <w:pStyle w:val="llb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-807720</wp:posOffset>
          </wp:positionH>
          <wp:positionV relativeFrom="paragraph">
            <wp:posOffset>330200</wp:posOffset>
          </wp:positionV>
          <wp:extent cx="2127250" cy="532765"/>
          <wp:effectExtent l="0" t="0" r="6350" b="635"/>
          <wp:wrapTight wrapText="bothSides">
            <wp:wrapPolygon edited="0">
              <wp:start x="0" y="0"/>
              <wp:lineTo x="0" y="20853"/>
              <wp:lineTo x="21471" y="20853"/>
              <wp:lineTo x="21471" y="0"/>
              <wp:lineTo x="0" y="0"/>
            </wp:wrapPolygon>
          </wp:wrapTight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2305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4950460</wp:posOffset>
          </wp:positionH>
          <wp:positionV relativeFrom="paragraph">
            <wp:posOffset>287655</wp:posOffset>
          </wp:positionV>
          <wp:extent cx="1590675" cy="579120"/>
          <wp:effectExtent l="0" t="0" r="0" b="0"/>
          <wp:wrapTight wrapText="bothSides">
            <wp:wrapPolygon edited="0">
              <wp:start x="0" y="0"/>
              <wp:lineTo x="0" y="20605"/>
              <wp:lineTo x="21212" y="20605"/>
              <wp:lineTo x="21212" y="0"/>
              <wp:lineTo x="0" y="0"/>
            </wp:wrapPolygon>
          </wp:wrapTight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2305"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2818765</wp:posOffset>
          </wp:positionH>
          <wp:positionV relativeFrom="paragraph">
            <wp:posOffset>196850</wp:posOffset>
          </wp:positionV>
          <wp:extent cx="2138400" cy="730800"/>
          <wp:effectExtent l="0" t="0" r="0" b="0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400" cy="7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2305"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1594485</wp:posOffset>
          </wp:positionH>
          <wp:positionV relativeFrom="paragraph">
            <wp:posOffset>202565</wp:posOffset>
          </wp:positionV>
          <wp:extent cx="971550" cy="665480"/>
          <wp:effectExtent l="0" t="0" r="0" b="1270"/>
          <wp:wrapSquare wrapText="bothSides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305" w:rsidRDefault="004C2305" w:rsidP="004C2305">
      <w:pPr>
        <w:spacing w:after="0" w:line="240" w:lineRule="auto"/>
      </w:pPr>
      <w:r>
        <w:separator/>
      </w:r>
    </w:p>
  </w:footnote>
  <w:footnote w:type="continuationSeparator" w:id="0">
    <w:p w:rsidR="004C2305" w:rsidRDefault="004C2305" w:rsidP="004C2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1D"/>
    <w:rsid w:val="00027655"/>
    <w:rsid w:val="000A72C0"/>
    <w:rsid w:val="000B3E7C"/>
    <w:rsid w:val="00105C83"/>
    <w:rsid w:val="00164E37"/>
    <w:rsid w:val="00175FE4"/>
    <w:rsid w:val="001B36E3"/>
    <w:rsid w:val="00243BEC"/>
    <w:rsid w:val="00255853"/>
    <w:rsid w:val="003D405A"/>
    <w:rsid w:val="00465631"/>
    <w:rsid w:val="004C2305"/>
    <w:rsid w:val="004F7C40"/>
    <w:rsid w:val="006C61B1"/>
    <w:rsid w:val="00710957"/>
    <w:rsid w:val="0071731D"/>
    <w:rsid w:val="00886795"/>
    <w:rsid w:val="008C0652"/>
    <w:rsid w:val="00A154D5"/>
    <w:rsid w:val="00A82580"/>
    <w:rsid w:val="00AC4FB6"/>
    <w:rsid w:val="00AC5F82"/>
    <w:rsid w:val="00AF43B3"/>
    <w:rsid w:val="00B24D27"/>
    <w:rsid w:val="00C41392"/>
    <w:rsid w:val="00C47FF1"/>
    <w:rsid w:val="00CA4A43"/>
    <w:rsid w:val="00CD665D"/>
    <w:rsid w:val="00DE4F44"/>
    <w:rsid w:val="00DF6EAD"/>
    <w:rsid w:val="00E61193"/>
    <w:rsid w:val="00EB130E"/>
    <w:rsid w:val="00EF0792"/>
    <w:rsid w:val="00EF6273"/>
    <w:rsid w:val="00FD32EA"/>
    <w:rsid w:val="00FE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8396AF1-E828-4338-954B-760CFD04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hu-H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731D"/>
  </w:style>
  <w:style w:type="paragraph" w:styleId="Cmsor1">
    <w:name w:val="heading 1"/>
    <w:basedOn w:val="Norml"/>
    <w:next w:val="Norml"/>
    <w:link w:val="Cmsor1Char"/>
    <w:uiPriority w:val="9"/>
    <w:qFormat/>
    <w:rsid w:val="0071731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1731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1731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1731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173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173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173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173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1731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71731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71731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msor1Char">
    <w:name w:val="Címsor 1 Char"/>
    <w:basedOn w:val="Bekezdsalapbettpusa"/>
    <w:link w:val="Cmsor1"/>
    <w:uiPriority w:val="9"/>
    <w:rsid w:val="0071731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1731D"/>
    <w:rPr>
      <w:rFonts w:asciiTheme="majorHAnsi" w:eastAsiaTheme="majorEastAsia" w:hAnsiTheme="majorHAnsi" w:cstheme="majorBidi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1731D"/>
    <w:rPr>
      <w:rFonts w:asciiTheme="majorHAnsi" w:eastAsiaTheme="majorEastAsia" w:hAnsiTheme="majorHAnsi" w:cstheme="majorBidi"/>
      <w:sz w:val="32"/>
      <w:szCs w:val="32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1731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1731D"/>
    <w:rPr>
      <w:rFonts w:asciiTheme="majorHAnsi" w:eastAsiaTheme="majorEastAsia" w:hAnsiTheme="majorHAnsi" w:cstheme="majorBidi"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1731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1731D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1731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1731D"/>
    <w:rPr>
      <w:b/>
      <w:bCs/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71731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lcm">
    <w:name w:val="Subtitle"/>
    <w:basedOn w:val="Norml"/>
    <w:next w:val="Norml"/>
    <w:link w:val="AlcmChar"/>
    <w:uiPriority w:val="11"/>
    <w:qFormat/>
    <w:rsid w:val="0071731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71731D"/>
    <w:rPr>
      <w:color w:val="44546A" w:themeColor="text2"/>
      <w:sz w:val="28"/>
      <w:szCs w:val="28"/>
    </w:rPr>
  </w:style>
  <w:style w:type="character" w:styleId="Kiemels2">
    <w:name w:val="Strong"/>
    <w:basedOn w:val="Bekezdsalapbettpusa"/>
    <w:uiPriority w:val="22"/>
    <w:qFormat/>
    <w:rsid w:val="0071731D"/>
    <w:rPr>
      <w:b/>
      <w:bCs/>
    </w:rPr>
  </w:style>
  <w:style w:type="character" w:styleId="Kiemels">
    <w:name w:val="Emphasis"/>
    <w:basedOn w:val="Bekezdsalapbettpusa"/>
    <w:uiPriority w:val="20"/>
    <w:qFormat/>
    <w:rsid w:val="0071731D"/>
    <w:rPr>
      <w:i/>
      <w:iCs/>
      <w:color w:val="000000" w:themeColor="text1"/>
    </w:rPr>
  </w:style>
  <w:style w:type="paragraph" w:styleId="Nincstrkz">
    <w:name w:val="No Spacing"/>
    <w:uiPriority w:val="1"/>
    <w:qFormat/>
    <w:rsid w:val="0071731D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71731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71731D"/>
    <w:rPr>
      <w:i/>
      <w:iCs/>
      <w:color w:val="7B7B7B" w:themeColor="accent3" w:themeShade="BF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1731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1731D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71731D"/>
    <w:rPr>
      <w:i/>
      <w:iCs/>
      <w:color w:val="595959" w:themeColor="text1" w:themeTint="A6"/>
    </w:rPr>
  </w:style>
  <w:style w:type="character" w:styleId="Erskiemels">
    <w:name w:val="Intense Emphasis"/>
    <w:basedOn w:val="Bekezdsalapbettpusa"/>
    <w:uiPriority w:val="21"/>
    <w:qFormat/>
    <w:rsid w:val="0071731D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71731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71731D"/>
    <w:rPr>
      <w:b/>
      <w:bCs/>
      <w:caps w:val="0"/>
      <w:smallCaps/>
      <w:color w:val="auto"/>
      <w:spacing w:val="0"/>
      <w:u w:val="single"/>
    </w:rPr>
  </w:style>
  <w:style w:type="character" w:styleId="Knyvcme">
    <w:name w:val="Book Title"/>
    <w:basedOn w:val="Bekezdsalapbettpusa"/>
    <w:uiPriority w:val="33"/>
    <w:qFormat/>
    <w:rsid w:val="0071731D"/>
    <w:rPr>
      <w:b/>
      <w:bCs/>
      <w:caps w:val="0"/>
      <w:smallCaps/>
      <w:spacing w:val="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1731D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C5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5F82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C2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2305"/>
  </w:style>
  <w:style w:type="paragraph" w:styleId="llb">
    <w:name w:val="footer"/>
    <w:basedOn w:val="Norml"/>
    <w:link w:val="llbChar"/>
    <w:uiPriority w:val="99"/>
    <w:unhideWhenUsed/>
    <w:rsid w:val="004C2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2305"/>
  </w:style>
  <w:style w:type="character" w:styleId="Hiperhivatkozs">
    <w:name w:val="Hyperlink"/>
    <w:basedOn w:val="Bekezdsalapbettpusa"/>
    <w:uiPriority w:val="99"/>
    <w:unhideWhenUsed/>
    <w:rsid w:val="008C0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hatvaniistvanszakkollegium/videos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114075508649984/photos/?tab=album&amp;album_id=1309213589136164" TargetMode="External"/><Relationship Id="rId17" Type="http://schemas.openxmlformats.org/officeDocument/2006/relationships/hyperlink" Target="https://www.facebook.com/hatvaniistvanszakkollegiu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atvaniszakkoli.hu/hu/palyazatibeszamolo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hatvaniszakkoli.hu/hu/palyazatibeszamolo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atvaniszakkoli.hu/hu/node/203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vimeo.com/album/2989590/video/17666637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132B2-43BF-43A2-B57F-9F7B4BB5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1743</Words>
  <Characters>12027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Kőrösi Zoltán</dc:creator>
  <cp:keywords/>
  <dc:description/>
  <cp:lastModifiedBy>Kőrösi Zoltán</cp:lastModifiedBy>
  <cp:revision>37</cp:revision>
  <cp:lastPrinted>2016-07-29T13:08:00Z</cp:lastPrinted>
  <dcterms:created xsi:type="dcterms:W3CDTF">2016-07-29T12:45:00Z</dcterms:created>
  <dcterms:modified xsi:type="dcterms:W3CDTF">2017-02-03T13:17:00Z</dcterms:modified>
</cp:coreProperties>
</file>